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6" w:rsidRPr="008D3C26" w:rsidRDefault="007B6CF6" w:rsidP="007B6CF6">
      <w:pPr>
        <w:pStyle w:val="a6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sz w:val="24"/>
          <w:szCs w:val="24"/>
        </w:rPr>
        <w:t>ОДЕСЬКИЙ НАЦІОНАЛЬНИЙ ЕКОНОМІЧНИЙ УНІВЕРСИТЕТ</w:t>
      </w:r>
    </w:p>
    <w:p w:rsidR="008D3C26" w:rsidRPr="008D3C26" w:rsidRDefault="008D3C26" w:rsidP="007B6CF6">
      <w:pPr>
        <w:pStyle w:val="a6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44CF85B0" wp14:editId="68488528">
            <wp:simplePos x="0" y="0"/>
            <wp:positionH relativeFrom="column">
              <wp:posOffset>4517390</wp:posOffset>
            </wp:positionH>
            <wp:positionV relativeFrom="paragraph">
              <wp:posOffset>97155</wp:posOffset>
            </wp:positionV>
            <wp:extent cx="1768475" cy="1793240"/>
            <wp:effectExtent l="0" t="0" r="3175" b="0"/>
            <wp:wrapSquare wrapText="bothSides"/>
            <wp:docPr id="2" name="Рисунок 2" descr="http://oneu.edu.ua/pages/ukr/fac/uef/phot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neu.edu.ua/pages/ukr/fac/uef/phot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26">
        <w:rPr>
          <w:rFonts w:ascii="Times New Roman" w:hAnsi="Times New Roman"/>
          <w:i/>
          <w:noProof/>
          <w:snapToGrid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C6F1A01" wp14:editId="0D455DC0">
            <wp:simplePos x="0" y="0"/>
            <wp:positionH relativeFrom="column">
              <wp:posOffset>-163830</wp:posOffset>
            </wp:positionH>
            <wp:positionV relativeFrom="paragraph">
              <wp:posOffset>91440</wp:posOffset>
            </wp:positionV>
            <wp:extent cx="1865630" cy="1851025"/>
            <wp:effectExtent l="0" t="0" r="1270" b="0"/>
            <wp:wrapSquare wrapText="bothSides"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Кафедра бухгалтерського обліку та аудиту</w:t>
      </w:r>
    </w:p>
    <w:p w:rsidR="008B3680" w:rsidRDefault="008B3680" w:rsidP="007B6CF6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</w:p>
    <w:p w:rsidR="008B3680" w:rsidRPr="008B3680" w:rsidRDefault="008B3680" w:rsidP="007B6CF6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</w:t>
      </w:r>
      <w:proofErr w:type="spellStart"/>
      <w:r>
        <w:rPr>
          <w:rFonts w:ascii="Times New Roman" w:hAnsi="Times New Roman"/>
          <w:i/>
          <w:sz w:val="28"/>
          <w:szCs w:val="28"/>
        </w:rPr>
        <w:t>федра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обліку та оподаткування в галузях економіки</w:t>
      </w: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8"/>
          <w:szCs w:val="28"/>
        </w:rPr>
      </w:pP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Кафедра економічного аналізу</w:t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8D3C26" w:rsidRPr="008D3C26" w:rsidRDefault="008D3C2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8"/>
          <w:szCs w:val="28"/>
        </w:rPr>
      </w:pPr>
      <w:r w:rsidRPr="008D3C26">
        <w:rPr>
          <w:rFonts w:ascii="Times New Roman" w:hAnsi="Times New Roman"/>
          <w:i/>
          <w:sz w:val="28"/>
          <w:szCs w:val="28"/>
        </w:rPr>
        <w:t>Шановні</w:t>
      </w:r>
      <w:r w:rsidR="004155AF">
        <w:rPr>
          <w:rFonts w:ascii="Times New Roman" w:hAnsi="Times New Roman"/>
          <w:i/>
          <w:sz w:val="28"/>
          <w:szCs w:val="28"/>
          <w:lang w:val="ru-RU"/>
        </w:rPr>
        <w:t xml:space="preserve"> студент</w:t>
      </w:r>
      <w:r w:rsidR="004155AF">
        <w:rPr>
          <w:rFonts w:ascii="Times New Roman" w:hAnsi="Times New Roman"/>
          <w:i/>
          <w:sz w:val="28"/>
          <w:szCs w:val="28"/>
        </w:rPr>
        <w:t>и та молоді науковці</w:t>
      </w:r>
      <w:r w:rsidRPr="008D3C26">
        <w:rPr>
          <w:rFonts w:ascii="Times New Roman" w:hAnsi="Times New Roman"/>
          <w:i/>
          <w:sz w:val="28"/>
          <w:szCs w:val="28"/>
        </w:rPr>
        <w:t>!</w:t>
      </w:r>
    </w:p>
    <w:p w:rsidR="007B6CF6" w:rsidRPr="008D3C26" w:rsidRDefault="007B6CF6" w:rsidP="007B6CF6">
      <w:pPr>
        <w:pStyle w:val="a6"/>
        <w:rPr>
          <w:rFonts w:ascii="Times New Roman" w:hAnsi="Times New Roman"/>
          <w:i/>
          <w:sz w:val="24"/>
          <w:szCs w:val="24"/>
        </w:rPr>
      </w:pPr>
    </w:p>
    <w:p w:rsidR="007B6CF6" w:rsidRPr="008D3C26" w:rsidRDefault="007B6CF6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8D3C26">
        <w:rPr>
          <w:rFonts w:ascii="Times New Roman" w:hAnsi="Times New Roman"/>
          <w:b w:val="0"/>
          <w:spacing w:val="-6"/>
          <w:sz w:val="24"/>
          <w:szCs w:val="24"/>
        </w:rPr>
        <w:t>Запрошуємо Вас</w:t>
      </w:r>
      <w:r w:rsidRPr="008D3C2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3C26">
        <w:rPr>
          <w:rFonts w:ascii="Times New Roman" w:hAnsi="Times New Roman"/>
          <w:b w:val="0"/>
          <w:spacing w:val="-6"/>
          <w:sz w:val="24"/>
          <w:szCs w:val="24"/>
        </w:rPr>
        <w:t xml:space="preserve">до участі у роботі  </w:t>
      </w:r>
      <w:r w:rsidR="004155AF">
        <w:rPr>
          <w:rFonts w:ascii="Times New Roman" w:hAnsi="Times New Roman"/>
          <w:b w:val="0"/>
          <w:spacing w:val="-6"/>
          <w:sz w:val="24"/>
          <w:szCs w:val="24"/>
          <w:lang w:val="en-GB"/>
        </w:rPr>
        <w:t>I</w:t>
      </w:r>
      <w:r w:rsidR="004155AF" w:rsidRPr="004155AF">
        <w:rPr>
          <w:rFonts w:ascii="Times New Roman" w:hAnsi="Times New Roman"/>
          <w:b w:val="0"/>
          <w:spacing w:val="-6"/>
          <w:sz w:val="24"/>
          <w:szCs w:val="24"/>
        </w:rPr>
        <w:t>І</w:t>
      </w:r>
      <w:r w:rsidR="008B3680" w:rsidRPr="008B3680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8D3C26">
        <w:rPr>
          <w:rFonts w:ascii="Times New Roman" w:hAnsi="Times New Roman"/>
          <w:b w:val="0"/>
          <w:color w:val="333333"/>
          <w:spacing w:val="-6"/>
          <w:sz w:val="24"/>
          <w:szCs w:val="24"/>
        </w:rPr>
        <w:t>Міжнародної</w:t>
      </w:r>
      <w:r w:rsidR="004155AF">
        <w:rPr>
          <w:rFonts w:ascii="Times New Roman" w:hAnsi="Times New Roman"/>
          <w:b w:val="0"/>
          <w:color w:val="333333"/>
          <w:spacing w:val="-6"/>
          <w:sz w:val="24"/>
          <w:szCs w:val="24"/>
        </w:rPr>
        <w:t xml:space="preserve"> студентської</w:t>
      </w:r>
      <w:r w:rsidRPr="008D3C26">
        <w:rPr>
          <w:rFonts w:ascii="Times New Roman" w:hAnsi="Times New Roman"/>
          <w:b w:val="0"/>
          <w:color w:val="333333"/>
          <w:spacing w:val="-6"/>
          <w:sz w:val="24"/>
          <w:szCs w:val="24"/>
        </w:rPr>
        <w:t xml:space="preserve"> </w:t>
      </w:r>
      <w:r w:rsidRPr="008D3C26">
        <w:rPr>
          <w:rFonts w:ascii="Times New Roman" w:hAnsi="Times New Roman"/>
          <w:b w:val="0"/>
          <w:spacing w:val="-6"/>
          <w:sz w:val="24"/>
          <w:szCs w:val="24"/>
        </w:rPr>
        <w:t xml:space="preserve">науково-практичної </w:t>
      </w:r>
      <w:r w:rsidR="004155AF">
        <w:rPr>
          <w:rFonts w:ascii="Times New Roman" w:hAnsi="Times New Roman"/>
          <w:b w:val="0"/>
          <w:spacing w:val="-6"/>
          <w:sz w:val="24"/>
          <w:szCs w:val="24"/>
        </w:rPr>
        <w:t>Інтернет-</w:t>
      </w:r>
      <w:r w:rsidRPr="008D3C26">
        <w:rPr>
          <w:rFonts w:ascii="Times New Roman" w:hAnsi="Times New Roman"/>
          <w:b w:val="0"/>
          <w:color w:val="auto"/>
          <w:spacing w:val="-6"/>
          <w:sz w:val="24"/>
          <w:szCs w:val="24"/>
        </w:rPr>
        <w:t xml:space="preserve">конференції: </w:t>
      </w:r>
      <w:r w:rsidRPr="008D3C26">
        <w:rPr>
          <w:rFonts w:ascii="Times New Roman" w:hAnsi="Times New Roman"/>
          <w:bCs/>
          <w:i/>
          <w:color w:val="auto"/>
          <w:spacing w:val="-6"/>
          <w:sz w:val="24"/>
          <w:szCs w:val="24"/>
        </w:rPr>
        <w:t>«</w:t>
      </w:r>
      <w:r w:rsidR="004155AF">
        <w:rPr>
          <w:rFonts w:ascii="Times New Roman" w:hAnsi="Times New Roman"/>
          <w:bCs/>
          <w:i/>
          <w:color w:val="auto"/>
          <w:spacing w:val="-6"/>
          <w:sz w:val="24"/>
          <w:szCs w:val="24"/>
        </w:rPr>
        <w:t>Напрямки розвитку обліку, контролю та економічного аналізу в умовах глобалізації</w:t>
      </w:r>
      <w:r w:rsidR="008D3C26" w:rsidRPr="008D3C26">
        <w:rPr>
          <w:rFonts w:ascii="Times New Roman" w:hAnsi="Times New Roman"/>
          <w:i/>
          <w:color w:val="auto"/>
          <w:spacing w:val="-6"/>
          <w:sz w:val="24"/>
          <w:szCs w:val="24"/>
        </w:rPr>
        <w:t>»</w:t>
      </w:r>
      <w:r w:rsidRPr="008D3C26">
        <w:rPr>
          <w:rFonts w:ascii="Times New Roman" w:hAnsi="Times New Roman"/>
          <w:b w:val="0"/>
          <w:bCs/>
          <w:i/>
          <w:color w:val="auto"/>
          <w:spacing w:val="-6"/>
          <w:sz w:val="24"/>
          <w:szCs w:val="24"/>
        </w:rPr>
        <w:t xml:space="preserve">, </w:t>
      </w:r>
      <w:r w:rsidR="008B3680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яка відбудеться </w:t>
      </w:r>
      <w:r w:rsidR="004155AF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14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</w:t>
      </w:r>
      <w:r w:rsidR="004155AF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квітня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201</w:t>
      </w:r>
      <w:r w:rsidR="008B3680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6</w:t>
      </w:r>
      <w:r w:rsidR="008D3C26"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 xml:space="preserve"> року</w:t>
      </w:r>
      <w:r w:rsidRPr="008D3C26">
        <w:rPr>
          <w:rFonts w:ascii="Times New Roman" w:hAnsi="Times New Roman"/>
          <w:b w:val="0"/>
          <w:bCs/>
          <w:color w:val="auto"/>
          <w:spacing w:val="-6"/>
          <w:sz w:val="24"/>
          <w:szCs w:val="24"/>
        </w:rPr>
        <w:t>.</w:t>
      </w:r>
    </w:p>
    <w:p w:rsidR="007B6CF6" w:rsidRPr="008D3C26" w:rsidRDefault="007B6CF6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>На конференції планується обговорення шляхів розвитку бухгалтерського обліку та  звітності, контролю та аналізу відповідно до сучасних міжнародних вимог, та узагальнення пропозицій щодо їх вдосконалення.</w:t>
      </w:r>
    </w:p>
    <w:p w:rsidR="007B6CF6" w:rsidRDefault="00BC7672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 xml:space="preserve">До публікації приймаються матеріали доповідей </w:t>
      </w:r>
      <w:r w:rsidR="004155AF">
        <w:rPr>
          <w:rFonts w:ascii="Times New Roman" w:hAnsi="Times New Roman"/>
          <w:b w:val="0"/>
          <w:sz w:val="24"/>
          <w:szCs w:val="24"/>
        </w:rPr>
        <w:t>студентів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>, слухач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магістратури, аспірант</w:t>
      </w:r>
      <w:r w:rsidRPr="008D3C26">
        <w:rPr>
          <w:rFonts w:ascii="Times New Roman" w:hAnsi="Times New Roman"/>
          <w:b w:val="0"/>
          <w:sz w:val="24"/>
          <w:szCs w:val="24"/>
        </w:rPr>
        <w:t>ів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>, а також фахівці</w:t>
      </w:r>
      <w:r w:rsidR="008B3680">
        <w:rPr>
          <w:rFonts w:ascii="Times New Roman" w:hAnsi="Times New Roman"/>
          <w:b w:val="0"/>
          <w:sz w:val="24"/>
          <w:szCs w:val="24"/>
        </w:rPr>
        <w:t>в</w:t>
      </w:r>
      <w:r w:rsidR="007B6CF6" w:rsidRPr="008D3C26">
        <w:rPr>
          <w:rFonts w:ascii="Times New Roman" w:hAnsi="Times New Roman"/>
          <w:b w:val="0"/>
          <w:sz w:val="24"/>
          <w:szCs w:val="24"/>
        </w:rPr>
        <w:t xml:space="preserve"> в обліково-аналітичній сфері.</w:t>
      </w:r>
    </w:p>
    <w:p w:rsidR="00BC7672" w:rsidRPr="008D3C26" w:rsidRDefault="00BC7672" w:rsidP="008B36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C26">
        <w:rPr>
          <w:rFonts w:ascii="Times New Roman" w:hAnsi="Times New Roman"/>
          <w:b w:val="0"/>
          <w:sz w:val="24"/>
          <w:szCs w:val="24"/>
        </w:rPr>
        <w:t>За результатами конференції буде видано збірник тез доповідей,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 який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буд</w:t>
      </w:r>
      <w:r w:rsidR="008D3C26" w:rsidRPr="008D3C26">
        <w:rPr>
          <w:rFonts w:ascii="Times New Roman" w:hAnsi="Times New Roman"/>
          <w:b w:val="0"/>
          <w:sz w:val="24"/>
          <w:szCs w:val="24"/>
        </w:rPr>
        <w:t>е розісланий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на електронну адресу в</w:t>
      </w:r>
      <w:r w:rsidRPr="008D3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C26">
        <w:rPr>
          <w:rFonts w:ascii="Times New Roman" w:hAnsi="Times New Roman"/>
          <w:sz w:val="24"/>
          <w:szCs w:val="24"/>
        </w:rPr>
        <w:t>pdf</w:t>
      </w:r>
      <w:proofErr w:type="spellEnd"/>
      <w:r w:rsidRPr="008D3C26">
        <w:rPr>
          <w:rFonts w:ascii="Times New Roman" w:hAnsi="Times New Roman"/>
          <w:sz w:val="24"/>
          <w:szCs w:val="24"/>
        </w:rPr>
        <w:t xml:space="preserve"> 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форматі </w:t>
      </w:r>
      <w:r w:rsidR="007D37DB" w:rsidRPr="007D37DB">
        <w:rPr>
          <w:rFonts w:ascii="Times New Roman" w:hAnsi="Times New Roman"/>
          <w:b w:val="0"/>
          <w:sz w:val="24"/>
          <w:szCs w:val="24"/>
        </w:rPr>
        <w:t>безкоштовно</w:t>
      </w:r>
      <w:r w:rsidRPr="008D3C26">
        <w:rPr>
          <w:rFonts w:ascii="Times New Roman" w:hAnsi="Times New Roman"/>
          <w:b w:val="0"/>
          <w:sz w:val="24"/>
          <w:szCs w:val="24"/>
        </w:rPr>
        <w:t>.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 У разі необхідності отримання</w:t>
      </w:r>
      <w:r w:rsidRPr="008D3C26">
        <w:rPr>
          <w:rFonts w:ascii="Times New Roman" w:hAnsi="Times New Roman"/>
          <w:sz w:val="24"/>
          <w:szCs w:val="24"/>
        </w:rPr>
        <w:t xml:space="preserve"> </w:t>
      </w:r>
      <w:r w:rsidR="008D3C26" w:rsidRPr="008D3C26">
        <w:rPr>
          <w:rFonts w:ascii="Times New Roman" w:hAnsi="Times New Roman"/>
          <w:b w:val="0"/>
          <w:sz w:val="24"/>
          <w:szCs w:val="24"/>
        </w:rPr>
        <w:t>друкованого</w:t>
      </w:r>
      <w:r w:rsidRPr="008D3C26">
        <w:rPr>
          <w:rFonts w:ascii="Times New Roman" w:hAnsi="Times New Roman"/>
          <w:b w:val="0"/>
          <w:sz w:val="24"/>
          <w:szCs w:val="24"/>
        </w:rPr>
        <w:t xml:space="preserve"> примірник</w:t>
      </w:r>
      <w:r w:rsidR="008D3C26" w:rsidRPr="008D3C26">
        <w:rPr>
          <w:rFonts w:ascii="Times New Roman" w:hAnsi="Times New Roman"/>
          <w:b w:val="0"/>
          <w:sz w:val="24"/>
          <w:szCs w:val="24"/>
        </w:rPr>
        <w:t xml:space="preserve">у </w:t>
      </w:r>
      <w:r w:rsidRPr="008D3C26">
        <w:rPr>
          <w:rFonts w:ascii="Times New Roman" w:hAnsi="Times New Roman"/>
          <w:b w:val="0"/>
          <w:sz w:val="24"/>
          <w:szCs w:val="24"/>
        </w:rPr>
        <w:t>збірника тез, просимо вказати в заявці кількість примірників та здійснити оплату організаційного внеску.</w:t>
      </w:r>
    </w:p>
    <w:p w:rsidR="008D3C26" w:rsidRPr="008D3C26" w:rsidRDefault="004155AF" w:rsidP="008D3C2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5</w:t>
      </w:r>
      <w:r w:rsidR="008D3C26" w:rsidRPr="008D3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2218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8D3C26" w:rsidRPr="008D3C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(включно) 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необхідно надіслати на електронну адресу </w:t>
      </w:r>
      <w:hyperlink r:id="rId6" w:history="1">
        <w:r w:rsidRPr="00E516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oneust</w:t>
        </w:r>
        <w:r w:rsidRPr="00E516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2015@</w:t>
        </w:r>
        <w:r w:rsidRPr="00E516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ukr</w:t>
        </w:r>
        <w:r w:rsidRPr="00E516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516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4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</w:t>
      </w:r>
      <w:r w:rsidR="008D3C26"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вку на участь  у конференції, матеріали 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доповіді та </w:t>
      </w:r>
      <w:proofErr w:type="spellStart"/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відскановану</w:t>
      </w:r>
      <w:proofErr w:type="spellEnd"/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копію кв</w:t>
      </w:r>
      <w:bookmarkStart w:id="0" w:name="_GoBack"/>
      <w:bookmarkEnd w:id="0"/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итанції про сплату </w:t>
      </w:r>
      <w:r w:rsidR="008D3C26"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організаційного 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внеску</w:t>
      </w:r>
      <w:r w:rsidR="008D3C26" w:rsidRPr="008D3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необхідності отримання друкованого примірника збірнику тез)</w:t>
      </w:r>
      <w:r w:rsidR="008D3C26"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D3C26" w:rsidRPr="008D3C26" w:rsidRDefault="008D3C26" w:rsidP="00FE7A1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3C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Робочі мови конференції:</w:t>
      </w: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англійська, українська, російська.</w:t>
      </w:r>
    </w:p>
    <w:p w:rsidR="008D3C26" w:rsidRPr="00FE7A13" w:rsidRDefault="008D3C26" w:rsidP="00FE7A1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B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Детальна інформація про конференцію міститься у додатку до цього листа та на</w:t>
      </w:r>
      <w:r w:rsidR="00FE7A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сайті Університету </w:t>
      </w:r>
      <w:r w:rsidR="00FE7A13" w:rsidRPr="00FE7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http://oneu.edu.ua</w:t>
      </w:r>
    </w:p>
    <w:p w:rsidR="008D3C26" w:rsidRPr="008D3C26" w:rsidRDefault="008D3C26" w:rsidP="008D3C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C7672" w:rsidRPr="008D3C26" w:rsidRDefault="00BC7672" w:rsidP="008D3C26">
      <w:pPr>
        <w:pStyle w:val="a6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36F92" w:rsidRPr="008D3C26" w:rsidRDefault="00B36F92">
      <w:pPr>
        <w:rPr>
          <w:lang w:val="uk-UA"/>
        </w:rPr>
      </w:pPr>
    </w:p>
    <w:sectPr w:rsidR="00B36F92" w:rsidRPr="008D3C26" w:rsidSect="008D3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4"/>
    <w:rsid w:val="004155AF"/>
    <w:rsid w:val="00727B24"/>
    <w:rsid w:val="007B6CF6"/>
    <w:rsid w:val="007D37DB"/>
    <w:rsid w:val="008B3680"/>
    <w:rsid w:val="008D3C26"/>
    <w:rsid w:val="009A3D76"/>
    <w:rsid w:val="00B36F92"/>
    <w:rsid w:val="00BC7672"/>
    <w:rsid w:val="00D92218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9BD3-D2A5-4E25-875B-BFAFE5F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F6"/>
    <w:rPr>
      <w:color w:val="0000FF"/>
      <w:u w:val="single"/>
    </w:rPr>
  </w:style>
  <w:style w:type="character" w:styleId="a4">
    <w:name w:val="Strong"/>
    <w:basedOn w:val="a0"/>
    <w:uiPriority w:val="22"/>
    <w:qFormat/>
    <w:rsid w:val="007B6CF6"/>
    <w:rPr>
      <w:b/>
      <w:bCs/>
    </w:rPr>
  </w:style>
  <w:style w:type="paragraph" w:styleId="a5">
    <w:name w:val="Normal (Web)"/>
    <w:basedOn w:val="a"/>
    <w:uiPriority w:val="99"/>
    <w:semiHidden/>
    <w:unhideWhenUsed/>
    <w:rsid w:val="007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6CF6"/>
    <w:pPr>
      <w:shd w:val="clear" w:color="auto" w:fill="FFFFFF"/>
      <w:spacing w:after="0" w:line="240" w:lineRule="auto"/>
      <w:jc w:val="center"/>
    </w:pPr>
    <w:rPr>
      <w:rFonts w:ascii="Tahoma" w:eastAsia="Times New Roman" w:hAnsi="Tahoma" w:cs="Times New Roman"/>
      <w:b/>
      <w:snapToGrid w:val="0"/>
      <w:color w:val="000000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B6CF6"/>
    <w:rPr>
      <w:rFonts w:ascii="Tahoma" w:eastAsia="Times New Roman" w:hAnsi="Tahoma" w:cs="Times New Roman"/>
      <w:b/>
      <w:snapToGrid w:val="0"/>
      <w:color w:val="000000"/>
      <w:sz w:val="20"/>
      <w:szCs w:val="20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76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7672"/>
  </w:style>
  <w:style w:type="character" w:customStyle="1" w:styleId="gi">
    <w:name w:val="gi"/>
    <w:basedOn w:val="a0"/>
    <w:rsid w:val="00B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ust2015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7</cp:revision>
  <dcterms:created xsi:type="dcterms:W3CDTF">2015-02-12T15:50:00Z</dcterms:created>
  <dcterms:modified xsi:type="dcterms:W3CDTF">2016-02-26T07:35:00Z</dcterms:modified>
</cp:coreProperties>
</file>