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BD2" w:rsidRPr="003D45BA" w:rsidRDefault="001D6BD2" w:rsidP="000F356F">
      <w:pPr>
        <w:ind w:left="1122"/>
        <w:jc w:val="center"/>
        <w:rPr>
          <w:b/>
          <w:bCs/>
          <w:sz w:val="28"/>
          <w:szCs w:val="28"/>
        </w:rPr>
      </w:pPr>
      <w:r w:rsidRPr="003D45BA">
        <w:rPr>
          <w:b/>
          <w:bCs/>
          <w:sz w:val="28"/>
          <w:szCs w:val="28"/>
        </w:rPr>
        <w:t>МІНІСТЕРСТВО ОСВІТИ І НАУКИУКРАЇНИ</w:t>
      </w:r>
    </w:p>
    <w:p w:rsidR="001D6BD2" w:rsidRPr="003D45BA" w:rsidRDefault="001D6BD2" w:rsidP="000F356F">
      <w:pPr>
        <w:ind w:left="1122"/>
        <w:jc w:val="center"/>
        <w:rPr>
          <w:b/>
          <w:bCs/>
          <w:sz w:val="28"/>
          <w:szCs w:val="28"/>
        </w:rPr>
      </w:pPr>
      <w:r w:rsidRPr="003D45BA">
        <w:rPr>
          <w:b/>
          <w:bCs/>
          <w:sz w:val="28"/>
          <w:szCs w:val="28"/>
        </w:rPr>
        <w:t>ОДЕСЬКИЙ НАЦІОНАЛЬНИЙ ЕКОНОМІЧНИЙ УНІВЕРСИТЕТ</w:t>
      </w:r>
    </w:p>
    <w:p w:rsidR="001D6BD2" w:rsidRPr="003D45BA" w:rsidRDefault="001D6BD2" w:rsidP="000F356F">
      <w:pPr>
        <w:autoSpaceDE w:val="0"/>
        <w:autoSpaceDN w:val="0"/>
        <w:ind w:left="1122" w:firstLine="720"/>
        <w:jc w:val="center"/>
        <w:rPr>
          <w:b/>
          <w:bCs/>
          <w:sz w:val="28"/>
          <w:szCs w:val="28"/>
        </w:rPr>
      </w:pPr>
    </w:p>
    <w:p w:rsidR="001D6BD2" w:rsidRPr="003D45BA" w:rsidRDefault="001D6BD2" w:rsidP="00053C73">
      <w:pPr>
        <w:ind w:firstLine="720"/>
        <w:jc w:val="right"/>
        <w:rPr>
          <w:sz w:val="28"/>
          <w:szCs w:val="28"/>
        </w:rPr>
      </w:pPr>
    </w:p>
    <w:p w:rsidR="001D6BD2" w:rsidRPr="003D45BA" w:rsidRDefault="001D6BD2" w:rsidP="00053C73">
      <w:pPr>
        <w:ind w:firstLine="720"/>
        <w:jc w:val="right"/>
        <w:rPr>
          <w:sz w:val="28"/>
          <w:szCs w:val="28"/>
        </w:rPr>
      </w:pPr>
    </w:p>
    <w:p w:rsidR="001D6BD2" w:rsidRPr="003D45BA" w:rsidRDefault="001D6BD2" w:rsidP="00053C73">
      <w:pPr>
        <w:autoSpaceDE w:val="0"/>
        <w:autoSpaceDN w:val="0"/>
        <w:ind w:firstLine="720"/>
        <w:jc w:val="right"/>
        <w:rPr>
          <w:sz w:val="28"/>
          <w:szCs w:val="28"/>
        </w:rPr>
      </w:pPr>
    </w:p>
    <w:p w:rsidR="001D6BD2" w:rsidRPr="000F356F" w:rsidRDefault="001D6BD2" w:rsidP="000F356F">
      <w:pPr>
        <w:autoSpaceDE w:val="0"/>
        <w:autoSpaceDN w:val="0"/>
        <w:ind w:firstLine="720"/>
        <w:jc w:val="center"/>
        <w:rPr>
          <w:b/>
          <w:bCs/>
          <w:sz w:val="28"/>
          <w:szCs w:val="28"/>
        </w:rPr>
      </w:pPr>
      <w:r>
        <w:rPr>
          <w:b/>
          <w:bCs/>
          <w:sz w:val="28"/>
          <w:szCs w:val="28"/>
          <w:lang w:val="ru-RU"/>
        </w:rPr>
        <w:t xml:space="preserve">                                                                              </w:t>
      </w:r>
      <w:r w:rsidRPr="000F356F">
        <w:rPr>
          <w:b/>
          <w:bCs/>
          <w:sz w:val="28"/>
          <w:szCs w:val="28"/>
        </w:rPr>
        <w:t>ЗАТВЕРДЖУЮ</w:t>
      </w:r>
    </w:p>
    <w:p w:rsidR="001D6BD2" w:rsidRPr="003D45BA" w:rsidRDefault="001D6BD2" w:rsidP="00391C9D">
      <w:pPr>
        <w:autoSpaceDE w:val="0"/>
        <w:autoSpaceDN w:val="0"/>
        <w:ind w:firstLine="720"/>
        <w:jc w:val="center"/>
        <w:rPr>
          <w:sz w:val="28"/>
          <w:szCs w:val="28"/>
        </w:rPr>
      </w:pPr>
      <w:r>
        <w:rPr>
          <w:sz w:val="28"/>
          <w:szCs w:val="28"/>
          <w:lang w:val="ru-RU"/>
        </w:rPr>
        <w:t xml:space="preserve">                                                                          </w:t>
      </w:r>
      <w:r w:rsidRPr="003D45BA">
        <w:rPr>
          <w:sz w:val="28"/>
          <w:szCs w:val="28"/>
        </w:rPr>
        <w:t>Голова приймальної комісії</w:t>
      </w:r>
    </w:p>
    <w:p w:rsidR="001D6BD2" w:rsidRPr="003D45BA" w:rsidRDefault="001D6BD2" w:rsidP="000F356F">
      <w:pPr>
        <w:autoSpaceDE w:val="0"/>
        <w:autoSpaceDN w:val="0"/>
        <w:ind w:right="-395" w:firstLine="720"/>
        <w:jc w:val="center"/>
        <w:rPr>
          <w:sz w:val="28"/>
          <w:szCs w:val="28"/>
        </w:rPr>
      </w:pPr>
      <w:r>
        <w:rPr>
          <w:sz w:val="28"/>
          <w:szCs w:val="28"/>
          <w:lang w:val="ru-RU"/>
        </w:rPr>
        <w:t xml:space="preserve">                                                                         </w:t>
      </w:r>
      <w:r w:rsidRPr="003D45BA">
        <w:rPr>
          <w:sz w:val="28"/>
          <w:szCs w:val="28"/>
        </w:rPr>
        <w:t>Ректор_____________ М.І.Звєряков</w:t>
      </w:r>
    </w:p>
    <w:p w:rsidR="001D6BD2" w:rsidRPr="003D45BA" w:rsidRDefault="001D6BD2" w:rsidP="00AE204D">
      <w:pPr>
        <w:autoSpaceDE w:val="0"/>
        <w:autoSpaceDN w:val="0"/>
        <w:ind w:firstLine="720"/>
        <w:jc w:val="center"/>
        <w:rPr>
          <w:sz w:val="28"/>
          <w:szCs w:val="28"/>
        </w:rPr>
      </w:pPr>
      <w:r>
        <w:rPr>
          <w:sz w:val="28"/>
          <w:szCs w:val="28"/>
          <w:lang w:val="ru-RU"/>
        </w:rPr>
        <w:t xml:space="preserve">                                                                               </w:t>
      </w:r>
      <w:r w:rsidRPr="003D45BA">
        <w:rPr>
          <w:sz w:val="28"/>
          <w:szCs w:val="28"/>
        </w:rPr>
        <w:t>„____” ______________  201</w:t>
      </w:r>
      <w:r>
        <w:rPr>
          <w:sz w:val="28"/>
          <w:szCs w:val="28"/>
          <w:lang w:val="ru-RU"/>
        </w:rPr>
        <w:t>7</w:t>
      </w:r>
      <w:r w:rsidRPr="003D45BA">
        <w:rPr>
          <w:sz w:val="28"/>
          <w:szCs w:val="28"/>
        </w:rPr>
        <w:t xml:space="preserve"> р.</w:t>
      </w:r>
    </w:p>
    <w:p w:rsidR="001D6BD2" w:rsidRPr="003D45BA" w:rsidRDefault="001D6BD2" w:rsidP="00053C73">
      <w:pPr>
        <w:autoSpaceDE w:val="0"/>
        <w:autoSpaceDN w:val="0"/>
        <w:ind w:firstLine="720"/>
        <w:jc w:val="right"/>
        <w:rPr>
          <w:sz w:val="28"/>
          <w:szCs w:val="28"/>
        </w:rPr>
      </w:pPr>
    </w:p>
    <w:p w:rsidR="001D6BD2" w:rsidRPr="003D45BA" w:rsidRDefault="001D6BD2" w:rsidP="00FA305E">
      <w:pPr>
        <w:tabs>
          <w:tab w:val="left" w:pos="3438"/>
        </w:tabs>
        <w:autoSpaceDE w:val="0"/>
        <w:autoSpaceDN w:val="0"/>
        <w:ind w:firstLine="720"/>
        <w:rPr>
          <w:sz w:val="28"/>
          <w:szCs w:val="28"/>
        </w:rPr>
      </w:pPr>
      <w:r w:rsidRPr="003D45BA">
        <w:rPr>
          <w:sz w:val="28"/>
          <w:szCs w:val="28"/>
        </w:rPr>
        <w:tab/>
      </w:r>
    </w:p>
    <w:p w:rsidR="001D6BD2" w:rsidRPr="003D45BA" w:rsidRDefault="001D6BD2" w:rsidP="00053C73">
      <w:pPr>
        <w:autoSpaceDE w:val="0"/>
        <w:autoSpaceDN w:val="0"/>
        <w:ind w:firstLine="720"/>
        <w:jc w:val="right"/>
        <w:rPr>
          <w:sz w:val="28"/>
          <w:szCs w:val="28"/>
        </w:rPr>
      </w:pPr>
    </w:p>
    <w:p w:rsidR="001D6BD2" w:rsidRPr="003D45BA" w:rsidRDefault="001D6BD2" w:rsidP="00053C73">
      <w:pPr>
        <w:autoSpaceDE w:val="0"/>
        <w:autoSpaceDN w:val="0"/>
        <w:ind w:firstLine="720"/>
        <w:jc w:val="right"/>
        <w:rPr>
          <w:sz w:val="28"/>
          <w:szCs w:val="28"/>
        </w:rPr>
      </w:pPr>
    </w:p>
    <w:p w:rsidR="001D6BD2" w:rsidRPr="003D45BA" w:rsidRDefault="001D6BD2" w:rsidP="00053C73">
      <w:pPr>
        <w:autoSpaceDE w:val="0"/>
        <w:autoSpaceDN w:val="0"/>
        <w:ind w:firstLine="720"/>
        <w:jc w:val="right"/>
        <w:rPr>
          <w:sz w:val="28"/>
          <w:szCs w:val="28"/>
        </w:rPr>
      </w:pPr>
    </w:p>
    <w:p w:rsidR="001D6BD2" w:rsidRPr="00855896" w:rsidRDefault="001D6BD2" w:rsidP="00855896">
      <w:pPr>
        <w:pStyle w:val="Heading2"/>
        <w:ind w:left="1123"/>
        <w:jc w:val="center"/>
      </w:pPr>
      <w:r w:rsidRPr="00855896">
        <w:t>ПРОГРАМА</w:t>
      </w:r>
    </w:p>
    <w:p w:rsidR="001D6BD2" w:rsidRPr="00C656AE" w:rsidRDefault="001D6BD2" w:rsidP="00855896">
      <w:pPr>
        <w:ind w:left="1123"/>
        <w:jc w:val="center"/>
        <w:rPr>
          <w:b/>
          <w:bCs/>
          <w:sz w:val="28"/>
          <w:szCs w:val="28"/>
        </w:rPr>
      </w:pPr>
      <w:r w:rsidRPr="00C656AE">
        <w:rPr>
          <w:b/>
          <w:bCs/>
          <w:sz w:val="28"/>
          <w:szCs w:val="28"/>
        </w:rPr>
        <w:t>вступного випробування зі спеціальності</w:t>
      </w:r>
    </w:p>
    <w:p w:rsidR="001D6BD2" w:rsidRPr="00C656AE" w:rsidRDefault="001D6BD2" w:rsidP="00855896">
      <w:pPr>
        <w:autoSpaceDE w:val="0"/>
        <w:autoSpaceDN w:val="0"/>
        <w:ind w:left="1123"/>
        <w:jc w:val="center"/>
        <w:rPr>
          <w:b/>
          <w:bCs/>
          <w:color w:val="000000"/>
          <w:sz w:val="28"/>
          <w:szCs w:val="28"/>
        </w:rPr>
      </w:pPr>
      <w:r w:rsidRPr="00C656AE">
        <w:rPr>
          <w:b/>
          <w:bCs/>
          <w:color w:val="000000"/>
          <w:sz w:val="28"/>
          <w:szCs w:val="28"/>
        </w:rPr>
        <w:t>072 «Фінанси, банківська справа та страхування»</w:t>
      </w:r>
    </w:p>
    <w:p w:rsidR="001D6BD2" w:rsidRPr="00C656AE" w:rsidRDefault="001D6BD2" w:rsidP="00855896">
      <w:pPr>
        <w:autoSpaceDE w:val="0"/>
        <w:autoSpaceDN w:val="0"/>
        <w:ind w:left="1123"/>
        <w:jc w:val="center"/>
        <w:rPr>
          <w:b/>
          <w:bCs/>
          <w:sz w:val="28"/>
          <w:szCs w:val="28"/>
        </w:rPr>
      </w:pPr>
      <w:r w:rsidRPr="00C656AE">
        <w:rPr>
          <w:b/>
          <w:bCs/>
          <w:sz w:val="28"/>
          <w:szCs w:val="28"/>
        </w:rPr>
        <w:t>спеціалізація «Банківська справа»</w:t>
      </w:r>
    </w:p>
    <w:p w:rsidR="001D6BD2" w:rsidRDefault="001D6BD2" w:rsidP="00855896">
      <w:pPr>
        <w:ind w:left="1123"/>
        <w:jc w:val="center"/>
        <w:rPr>
          <w:sz w:val="28"/>
          <w:szCs w:val="28"/>
        </w:rPr>
      </w:pPr>
      <w:r>
        <w:rPr>
          <w:sz w:val="28"/>
          <w:szCs w:val="28"/>
        </w:rPr>
        <w:t xml:space="preserve">для здобуття освітнього ступеня </w:t>
      </w:r>
      <w:r w:rsidRPr="000B627F">
        <w:rPr>
          <w:sz w:val="28"/>
          <w:szCs w:val="28"/>
        </w:rPr>
        <w:t xml:space="preserve"> </w:t>
      </w:r>
      <w:r>
        <w:rPr>
          <w:sz w:val="28"/>
          <w:szCs w:val="28"/>
        </w:rPr>
        <w:t>магістра</w:t>
      </w:r>
    </w:p>
    <w:p w:rsidR="001D6BD2" w:rsidRDefault="001D6BD2" w:rsidP="00855896">
      <w:pPr>
        <w:ind w:left="1123"/>
        <w:jc w:val="center"/>
        <w:rPr>
          <w:sz w:val="28"/>
          <w:szCs w:val="28"/>
        </w:rPr>
      </w:pPr>
      <w:r>
        <w:rPr>
          <w:sz w:val="28"/>
          <w:szCs w:val="28"/>
        </w:rPr>
        <w:t>на основі диплома бакалавра</w:t>
      </w:r>
    </w:p>
    <w:p w:rsidR="001D6BD2" w:rsidRPr="003D45BA" w:rsidRDefault="001D6BD2" w:rsidP="00053C73">
      <w:pPr>
        <w:autoSpaceDE w:val="0"/>
        <w:autoSpaceDN w:val="0"/>
        <w:ind w:firstLine="720"/>
        <w:jc w:val="center"/>
        <w:rPr>
          <w:sz w:val="28"/>
          <w:szCs w:val="28"/>
        </w:rPr>
      </w:pPr>
    </w:p>
    <w:p w:rsidR="001D6BD2" w:rsidRPr="003D45BA" w:rsidRDefault="001D6BD2" w:rsidP="00053C73">
      <w:pPr>
        <w:autoSpaceDE w:val="0"/>
        <w:autoSpaceDN w:val="0"/>
        <w:ind w:firstLine="720"/>
        <w:jc w:val="center"/>
        <w:rPr>
          <w:sz w:val="28"/>
          <w:szCs w:val="28"/>
        </w:rPr>
      </w:pPr>
    </w:p>
    <w:p w:rsidR="001D6BD2" w:rsidRPr="003D45BA" w:rsidRDefault="001D6BD2" w:rsidP="00053C73">
      <w:pPr>
        <w:autoSpaceDE w:val="0"/>
        <w:autoSpaceDN w:val="0"/>
        <w:ind w:firstLine="720"/>
        <w:jc w:val="center"/>
        <w:rPr>
          <w:sz w:val="28"/>
          <w:szCs w:val="28"/>
        </w:rPr>
      </w:pPr>
    </w:p>
    <w:p w:rsidR="001D6BD2" w:rsidRDefault="001D6BD2" w:rsidP="00EA7B2F">
      <w:pPr>
        <w:jc w:val="center"/>
        <w:rPr>
          <w:sz w:val="28"/>
          <w:szCs w:val="28"/>
          <w:lang w:val="ru-RU"/>
        </w:rPr>
      </w:pPr>
      <w:r>
        <w:rPr>
          <w:sz w:val="28"/>
          <w:szCs w:val="28"/>
          <w:lang w:val="ru-RU"/>
        </w:rPr>
        <w:t xml:space="preserve">                                                                              </w:t>
      </w:r>
    </w:p>
    <w:p w:rsidR="001D6BD2" w:rsidRDefault="001D6BD2" w:rsidP="00EA7B2F">
      <w:pPr>
        <w:jc w:val="center"/>
        <w:rPr>
          <w:sz w:val="28"/>
          <w:szCs w:val="28"/>
          <w:lang w:val="ru-RU"/>
        </w:rPr>
      </w:pPr>
    </w:p>
    <w:p w:rsidR="001D6BD2" w:rsidRPr="00756AE6" w:rsidRDefault="001D6BD2" w:rsidP="00EA7B2F">
      <w:pPr>
        <w:jc w:val="center"/>
        <w:rPr>
          <w:sz w:val="28"/>
          <w:szCs w:val="28"/>
        </w:rPr>
      </w:pPr>
      <w:r>
        <w:rPr>
          <w:sz w:val="28"/>
          <w:szCs w:val="28"/>
          <w:lang w:val="ru-RU"/>
        </w:rPr>
        <w:t xml:space="preserve">                                                                               </w:t>
      </w:r>
      <w:r w:rsidRPr="00756AE6">
        <w:rPr>
          <w:sz w:val="28"/>
          <w:szCs w:val="28"/>
        </w:rPr>
        <w:t>Затверджено</w:t>
      </w:r>
    </w:p>
    <w:p w:rsidR="001D6BD2" w:rsidRPr="00EA7B2F" w:rsidRDefault="001D6BD2" w:rsidP="00EA7B2F">
      <w:pPr>
        <w:pStyle w:val="BodyTextIndent"/>
        <w:ind w:hanging="283"/>
        <w:jc w:val="center"/>
      </w:pPr>
      <w:r w:rsidRPr="00756AE6">
        <w:t xml:space="preserve">                                                          </w:t>
      </w:r>
      <w:r>
        <w:rPr>
          <w:lang w:val="ru-RU"/>
        </w:rPr>
        <w:t xml:space="preserve">                 </w:t>
      </w:r>
      <w:r w:rsidRPr="00756AE6">
        <w:t xml:space="preserve">    на засіданні кафедри </w:t>
      </w:r>
      <w:r>
        <w:rPr>
          <w:lang w:val="ru-RU"/>
        </w:rPr>
        <w:t>бан</w:t>
      </w:r>
      <w:r>
        <w:t>ківської справи</w:t>
      </w:r>
    </w:p>
    <w:p w:rsidR="001D6BD2" w:rsidRPr="00756AE6" w:rsidRDefault="001D6BD2" w:rsidP="00EA7B2F">
      <w:pPr>
        <w:ind w:right="-365"/>
        <w:jc w:val="center"/>
        <w:rPr>
          <w:b/>
          <w:bCs/>
          <w:sz w:val="28"/>
          <w:szCs w:val="28"/>
        </w:rPr>
      </w:pPr>
      <w:r w:rsidRPr="00756AE6">
        <w:rPr>
          <w:sz w:val="28"/>
          <w:szCs w:val="28"/>
        </w:rPr>
        <w:t xml:space="preserve">                                                           </w:t>
      </w:r>
      <w:r>
        <w:rPr>
          <w:sz w:val="28"/>
          <w:szCs w:val="28"/>
        </w:rPr>
        <w:t xml:space="preserve">              протокол №</w:t>
      </w:r>
      <w:r>
        <w:rPr>
          <w:sz w:val="28"/>
          <w:szCs w:val="28"/>
          <w:lang w:val="ru-RU"/>
        </w:rPr>
        <w:t xml:space="preserve"> 14</w:t>
      </w:r>
      <w:r w:rsidRPr="00756AE6">
        <w:rPr>
          <w:sz w:val="28"/>
          <w:szCs w:val="28"/>
        </w:rPr>
        <w:t xml:space="preserve"> від «</w:t>
      </w:r>
      <w:r>
        <w:rPr>
          <w:sz w:val="28"/>
          <w:szCs w:val="28"/>
          <w:lang w:val="ru-RU"/>
        </w:rPr>
        <w:t>27</w:t>
      </w:r>
      <w:r w:rsidRPr="00756AE6">
        <w:rPr>
          <w:sz w:val="28"/>
          <w:szCs w:val="28"/>
        </w:rPr>
        <w:t>»  лютого  201</w:t>
      </w:r>
      <w:r w:rsidRPr="000C7254">
        <w:rPr>
          <w:sz w:val="28"/>
          <w:szCs w:val="28"/>
        </w:rPr>
        <w:t>7</w:t>
      </w:r>
      <w:r w:rsidRPr="00756AE6">
        <w:rPr>
          <w:sz w:val="28"/>
          <w:szCs w:val="28"/>
        </w:rPr>
        <w:t xml:space="preserve"> р</w:t>
      </w:r>
      <w:r>
        <w:rPr>
          <w:sz w:val="28"/>
          <w:szCs w:val="28"/>
        </w:rPr>
        <w:t>.</w:t>
      </w:r>
    </w:p>
    <w:p w:rsidR="001D6BD2" w:rsidRPr="00423EDD" w:rsidRDefault="001D6BD2" w:rsidP="00EA7B2F">
      <w:pPr>
        <w:ind w:left="4678" w:right="-143"/>
        <w:jc w:val="center"/>
        <w:rPr>
          <w:b/>
          <w:bCs/>
          <w:sz w:val="28"/>
          <w:szCs w:val="28"/>
        </w:rPr>
      </w:pPr>
    </w:p>
    <w:p w:rsidR="001D6BD2" w:rsidRPr="000B627F" w:rsidRDefault="001D6BD2" w:rsidP="00EA7B2F">
      <w:pPr>
        <w:ind w:left="4678" w:right="-143"/>
        <w:rPr>
          <w:b/>
          <w:bCs/>
          <w:sz w:val="28"/>
          <w:szCs w:val="28"/>
        </w:rPr>
      </w:pPr>
    </w:p>
    <w:p w:rsidR="001D6BD2" w:rsidRPr="003D45BA" w:rsidRDefault="001D6BD2" w:rsidP="00053C73">
      <w:pPr>
        <w:autoSpaceDE w:val="0"/>
        <w:autoSpaceDN w:val="0"/>
        <w:ind w:firstLine="720"/>
        <w:jc w:val="center"/>
        <w:rPr>
          <w:sz w:val="28"/>
          <w:szCs w:val="28"/>
        </w:rPr>
      </w:pPr>
    </w:p>
    <w:p w:rsidR="001D6BD2" w:rsidRPr="003D45BA" w:rsidRDefault="001D6BD2" w:rsidP="00053C73">
      <w:pPr>
        <w:autoSpaceDE w:val="0"/>
        <w:autoSpaceDN w:val="0"/>
        <w:ind w:firstLine="720"/>
        <w:jc w:val="center"/>
        <w:rPr>
          <w:sz w:val="28"/>
          <w:szCs w:val="28"/>
        </w:rPr>
      </w:pPr>
    </w:p>
    <w:p w:rsidR="001D6BD2" w:rsidRPr="003D45BA" w:rsidRDefault="001D6BD2" w:rsidP="00EA7B2F">
      <w:pPr>
        <w:shd w:val="clear" w:color="auto" w:fill="FFFFFF"/>
        <w:tabs>
          <w:tab w:val="left" w:pos="4536"/>
          <w:tab w:val="left" w:pos="5245"/>
          <w:tab w:val="left" w:pos="5670"/>
          <w:tab w:val="left" w:pos="6521"/>
        </w:tabs>
        <w:ind w:left="2244" w:right="-208" w:firstLine="2"/>
        <w:jc w:val="center"/>
        <w:rPr>
          <w:sz w:val="28"/>
          <w:szCs w:val="28"/>
        </w:rPr>
      </w:pPr>
      <w:r>
        <w:rPr>
          <w:sz w:val="28"/>
          <w:szCs w:val="28"/>
        </w:rPr>
        <w:t xml:space="preserve">                                           Го</w:t>
      </w:r>
      <w:r w:rsidRPr="003D45BA">
        <w:rPr>
          <w:sz w:val="28"/>
          <w:szCs w:val="28"/>
        </w:rPr>
        <w:t>лова фахової атестаційної комісії</w:t>
      </w:r>
    </w:p>
    <w:p w:rsidR="001D6BD2" w:rsidRPr="003D45BA" w:rsidRDefault="001D6BD2" w:rsidP="00855896">
      <w:pPr>
        <w:tabs>
          <w:tab w:val="left" w:pos="5245"/>
          <w:tab w:val="left" w:pos="6521"/>
        </w:tabs>
        <w:autoSpaceDE w:val="0"/>
        <w:autoSpaceDN w:val="0"/>
        <w:ind w:left="5103" w:right="-395" w:firstLine="2"/>
        <w:jc w:val="center"/>
        <w:rPr>
          <w:sz w:val="28"/>
          <w:szCs w:val="28"/>
        </w:rPr>
      </w:pPr>
      <w:r>
        <w:rPr>
          <w:sz w:val="28"/>
          <w:szCs w:val="28"/>
        </w:rPr>
        <w:t xml:space="preserve">  д</w:t>
      </w:r>
      <w:r w:rsidRPr="003D45BA">
        <w:rPr>
          <w:sz w:val="28"/>
          <w:szCs w:val="28"/>
        </w:rPr>
        <w:t xml:space="preserve">.е.н., </w:t>
      </w:r>
      <w:r>
        <w:rPr>
          <w:sz w:val="28"/>
          <w:szCs w:val="28"/>
        </w:rPr>
        <w:t xml:space="preserve">професор кафедри </w:t>
      </w:r>
      <w:r w:rsidRPr="003D45BA">
        <w:rPr>
          <w:sz w:val="28"/>
          <w:szCs w:val="28"/>
        </w:rPr>
        <w:t xml:space="preserve">банківської </w:t>
      </w:r>
      <w:r>
        <w:rPr>
          <w:sz w:val="28"/>
          <w:szCs w:val="28"/>
        </w:rPr>
        <w:t xml:space="preserve">                     </w:t>
      </w:r>
      <w:r w:rsidRPr="003D45BA">
        <w:rPr>
          <w:sz w:val="28"/>
          <w:szCs w:val="28"/>
        </w:rPr>
        <w:t>справи _______________</w:t>
      </w:r>
      <w:r>
        <w:rPr>
          <w:sz w:val="28"/>
          <w:szCs w:val="28"/>
        </w:rPr>
        <w:t>Коваленко В.В.</w:t>
      </w:r>
    </w:p>
    <w:p w:rsidR="001D6BD2" w:rsidRPr="003D45BA" w:rsidRDefault="001D6BD2" w:rsidP="004549F6">
      <w:pPr>
        <w:tabs>
          <w:tab w:val="left" w:pos="5245"/>
        </w:tabs>
        <w:autoSpaceDE w:val="0"/>
        <w:autoSpaceDN w:val="0"/>
        <w:ind w:left="5103" w:firstLine="720"/>
        <w:jc w:val="right"/>
        <w:rPr>
          <w:sz w:val="28"/>
          <w:szCs w:val="28"/>
        </w:rPr>
      </w:pPr>
    </w:p>
    <w:p w:rsidR="001D6BD2" w:rsidRPr="003D45BA" w:rsidRDefault="001D6BD2" w:rsidP="00053C73">
      <w:pPr>
        <w:autoSpaceDE w:val="0"/>
        <w:autoSpaceDN w:val="0"/>
        <w:ind w:firstLine="720"/>
        <w:jc w:val="right"/>
        <w:rPr>
          <w:sz w:val="28"/>
          <w:szCs w:val="28"/>
        </w:rPr>
      </w:pPr>
    </w:p>
    <w:p w:rsidR="001D6BD2" w:rsidRPr="003D45BA" w:rsidRDefault="001D6BD2" w:rsidP="00053C73">
      <w:pPr>
        <w:autoSpaceDE w:val="0"/>
        <w:autoSpaceDN w:val="0"/>
        <w:ind w:firstLine="720"/>
        <w:jc w:val="right"/>
        <w:rPr>
          <w:sz w:val="28"/>
          <w:szCs w:val="28"/>
        </w:rPr>
      </w:pPr>
    </w:p>
    <w:p w:rsidR="001D6BD2" w:rsidRPr="003D45BA" w:rsidRDefault="001D6BD2" w:rsidP="00053C73">
      <w:pPr>
        <w:autoSpaceDE w:val="0"/>
        <w:autoSpaceDN w:val="0"/>
        <w:ind w:firstLine="720"/>
        <w:jc w:val="right"/>
        <w:rPr>
          <w:sz w:val="28"/>
          <w:szCs w:val="28"/>
        </w:rPr>
      </w:pPr>
    </w:p>
    <w:p w:rsidR="001D6BD2" w:rsidRPr="003D45BA" w:rsidRDefault="001D6BD2" w:rsidP="00053C73">
      <w:pPr>
        <w:autoSpaceDE w:val="0"/>
        <w:autoSpaceDN w:val="0"/>
        <w:ind w:firstLine="720"/>
        <w:jc w:val="right"/>
        <w:rPr>
          <w:sz w:val="28"/>
          <w:szCs w:val="28"/>
        </w:rPr>
      </w:pPr>
    </w:p>
    <w:p w:rsidR="001D6BD2" w:rsidRPr="003D45BA" w:rsidRDefault="001D6BD2" w:rsidP="00053C73">
      <w:pPr>
        <w:ind w:firstLine="720"/>
        <w:jc w:val="center"/>
        <w:rPr>
          <w:b/>
          <w:bCs/>
          <w:sz w:val="28"/>
          <w:szCs w:val="28"/>
        </w:rPr>
      </w:pPr>
    </w:p>
    <w:p w:rsidR="001D6BD2" w:rsidRPr="00EA7B2F" w:rsidRDefault="001D6BD2" w:rsidP="000E546A">
      <w:pPr>
        <w:ind w:firstLine="720"/>
        <w:jc w:val="center"/>
        <w:rPr>
          <w:b/>
          <w:bCs/>
          <w:sz w:val="28"/>
          <w:szCs w:val="28"/>
        </w:rPr>
      </w:pPr>
    </w:p>
    <w:p w:rsidR="001D6BD2" w:rsidRPr="00EA7B2F" w:rsidRDefault="001D6BD2" w:rsidP="000E546A">
      <w:pPr>
        <w:ind w:firstLine="720"/>
        <w:jc w:val="center"/>
        <w:rPr>
          <w:b/>
          <w:bCs/>
          <w:sz w:val="28"/>
          <w:szCs w:val="28"/>
        </w:rPr>
      </w:pPr>
    </w:p>
    <w:p w:rsidR="001D6BD2" w:rsidRPr="004833F8" w:rsidRDefault="001D6BD2" w:rsidP="000E546A">
      <w:pPr>
        <w:ind w:firstLine="720"/>
        <w:jc w:val="center"/>
        <w:rPr>
          <w:sz w:val="28"/>
          <w:szCs w:val="28"/>
        </w:rPr>
      </w:pPr>
      <w:r w:rsidRPr="003D45BA">
        <w:rPr>
          <w:b/>
          <w:bCs/>
          <w:sz w:val="28"/>
          <w:szCs w:val="28"/>
        </w:rPr>
        <w:t xml:space="preserve"> </w:t>
      </w:r>
      <w:r w:rsidRPr="004833F8">
        <w:rPr>
          <w:sz w:val="28"/>
          <w:szCs w:val="28"/>
        </w:rPr>
        <w:t>ОДЕСА 201</w:t>
      </w:r>
      <w:r>
        <w:rPr>
          <w:sz w:val="28"/>
          <w:szCs w:val="28"/>
          <w:lang w:val="ru-RU"/>
        </w:rPr>
        <w:t>7</w:t>
      </w:r>
      <w:r w:rsidRPr="004833F8">
        <w:rPr>
          <w:sz w:val="28"/>
          <w:szCs w:val="28"/>
        </w:rPr>
        <w:t xml:space="preserve"> р.</w:t>
      </w:r>
    </w:p>
    <w:p w:rsidR="001D6BD2" w:rsidRPr="003D45BA" w:rsidRDefault="001D6BD2" w:rsidP="00053C73">
      <w:pPr>
        <w:autoSpaceDE w:val="0"/>
        <w:autoSpaceDN w:val="0"/>
        <w:ind w:firstLine="720"/>
        <w:jc w:val="center"/>
        <w:rPr>
          <w:sz w:val="28"/>
          <w:szCs w:val="28"/>
        </w:rPr>
      </w:pPr>
    </w:p>
    <w:p w:rsidR="001D6BD2" w:rsidRDefault="001D6BD2" w:rsidP="00053C73">
      <w:pPr>
        <w:autoSpaceDE w:val="0"/>
        <w:autoSpaceDN w:val="0"/>
        <w:ind w:firstLine="720"/>
        <w:jc w:val="center"/>
        <w:rPr>
          <w:b/>
          <w:bCs/>
          <w:sz w:val="28"/>
          <w:szCs w:val="28"/>
          <w:lang w:val="ru-RU"/>
        </w:rPr>
      </w:pPr>
    </w:p>
    <w:p w:rsidR="001D6BD2" w:rsidRPr="003D45BA" w:rsidRDefault="001D6BD2" w:rsidP="00053C73">
      <w:pPr>
        <w:autoSpaceDE w:val="0"/>
        <w:autoSpaceDN w:val="0"/>
        <w:ind w:firstLine="720"/>
        <w:jc w:val="center"/>
        <w:rPr>
          <w:b/>
          <w:bCs/>
          <w:sz w:val="28"/>
          <w:szCs w:val="28"/>
        </w:rPr>
      </w:pPr>
      <w:r w:rsidRPr="003D45BA">
        <w:rPr>
          <w:b/>
          <w:bCs/>
          <w:sz w:val="28"/>
          <w:szCs w:val="28"/>
        </w:rPr>
        <w:t xml:space="preserve">ЗМІСТ </w:t>
      </w:r>
    </w:p>
    <w:p w:rsidR="001D6BD2" w:rsidRPr="003D45BA" w:rsidRDefault="001D6BD2" w:rsidP="00053C73">
      <w:pPr>
        <w:autoSpaceDE w:val="0"/>
        <w:autoSpaceDN w:val="0"/>
        <w:ind w:firstLine="720"/>
        <w:jc w:val="center"/>
        <w:rPr>
          <w:sz w:val="28"/>
          <w:szCs w:val="28"/>
        </w:rPr>
      </w:pPr>
    </w:p>
    <w:p w:rsidR="001D6BD2" w:rsidRPr="003D45BA" w:rsidRDefault="001D6BD2" w:rsidP="00053C73">
      <w:pPr>
        <w:ind w:firstLine="720"/>
        <w:jc w:val="both"/>
        <w:rPr>
          <w:sz w:val="28"/>
          <w:szCs w:val="28"/>
        </w:rPr>
      </w:pPr>
      <w:r w:rsidRPr="003D45BA">
        <w:rPr>
          <w:b/>
          <w:bCs/>
          <w:sz w:val="28"/>
          <w:szCs w:val="28"/>
        </w:rPr>
        <w:t>ВСТУП</w:t>
      </w:r>
      <w:r w:rsidRPr="003D45BA">
        <w:rPr>
          <w:sz w:val="28"/>
          <w:szCs w:val="28"/>
          <w:lang w:eastAsia="uk-UA"/>
        </w:rPr>
        <w:t xml:space="preserve"> ..................................................................................................................3</w:t>
      </w:r>
    </w:p>
    <w:p w:rsidR="001D6BD2" w:rsidRPr="003D45BA" w:rsidRDefault="001D6BD2" w:rsidP="00053C73">
      <w:pPr>
        <w:autoSpaceDE w:val="0"/>
        <w:autoSpaceDN w:val="0"/>
        <w:ind w:firstLine="720"/>
        <w:jc w:val="both"/>
        <w:rPr>
          <w:sz w:val="28"/>
          <w:szCs w:val="28"/>
        </w:rPr>
      </w:pPr>
    </w:p>
    <w:p w:rsidR="001D6BD2" w:rsidRPr="003D45BA" w:rsidRDefault="001D6BD2" w:rsidP="00053C73">
      <w:pPr>
        <w:pStyle w:val="Heading3"/>
        <w:spacing w:line="240" w:lineRule="auto"/>
        <w:ind w:firstLine="701"/>
        <w:jc w:val="both"/>
        <w:rPr>
          <w:b w:val="0"/>
          <w:bCs w:val="0"/>
          <w:color w:val="auto"/>
        </w:rPr>
      </w:pPr>
      <w:r w:rsidRPr="003D45BA">
        <w:rPr>
          <w:color w:val="auto"/>
        </w:rPr>
        <w:t>МОДУЛЬ 1.</w:t>
      </w:r>
      <w:r w:rsidRPr="003D45BA">
        <w:rPr>
          <w:b w:val="0"/>
          <w:bCs w:val="0"/>
          <w:color w:val="auto"/>
        </w:rPr>
        <w:t xml:space="preserve"> Банківські операції </w:t>
      </w:r>
    </w:p>
    <w:p w:rsidR="001D6BD2" w:rsidRPr="003D45BA" w:rsidRDefault="001D6BD2" w:rsidP="00053C73">
      <w:pPr>
        <w:ind w:firstLine="720"/>
        <w:jc w:val="both"/>
        <w:rPr>
          <w:sz w:val="28"/>
          <w:szCs w:val="28"/>
        </w:rPr>
      </w:pPr>
    </w:p>
    <w:p w:rsidR="001D6BD2" w:rsidRPr="003D45BA" w:rsidRDefault="001D6BD2" w:rsidP="00053C73">
      <w:pPr>
        <w:autoSpaceDE w:val="0"/>
        <w:autoSpaceDN w:val="0"/>
        <w:ind w:firstLine="720"/>
        <w:jc w:val="both"/>
        <w:rPr>
          <w:sz w:val="28"/>
          <w:szCs w:val="28"/>
        </w:rPr>
      </w:pPr>
      <w:r w:rsidRPr="003D45BA">
        <w:rPr>
          <w:i/>
          <w:iCs/>
          <w:sz w:val="28"/>
          <w:szCs w:val="28"/>
        </w:rPr>
        <w:t>Розділ 1.</w:t>
      </w:r>
      <w:r w:rsidRPr="003D45BA">
        <w:rPr>
          <w:sz w:val="28"/>
          <w:szCs w:val="28"/>
        </w:rPr>
        <w:t xml:space="preserve"> Кредитні операції .................................................................................4</w:t>
      </w:r>
    </w:p>
    <w:p w:rsidR="001D6BD2" w:rsidRPr="003D45BA" w:rsidRDefault="001D6BD2" w:rsidP="00053C73">
      <w:pPr>
        <w:autoSpaceDE w:val="0"/>
        <w:autoSpaceDN w:val="0"/>
        <w:ind w:firstLine="720"/>
        <w:jc w:val="both"/>
        <w:rPr>
          <w:sz w:val="28"/>
          <w:szCs w:val="28"/>
        </w:rPr>
      </w:pPr>
      <w:r w:rsidRPr="003D45BA">
        <w:rPr>
          <w:i/>
          <w:iCs/>
          <w:sz w:val="28"/>
          <w:szCs w:val="28"/>
        </w:rPr>
        <w:t>Розділ 2.</w:t>
      </w:r>
      <w:r w:rsidRPr="003D45BA">
        <w:rPr>
          <w:sz w:val="28"/>
          <w:szCs w:val="28"/>
        </w:rPr>
        <w:t xml:space="preserve"> Валютні операції ..................................................................................5</w:t>
      </w:r>
    </w:p>
    <w:p w:rsidR="001D6BD2" w:rsidRPr="003D45BA" w:rsidRDefault="001D6BD2" w:rsidP="00053C73">
      <w:pPr>
        <w:autoSpaceDE w:val="0"/>
        <w:autoSpaceDN w:val="0"/>
        <w:ind w:firstLine="720"/>
        <w:jc w:val="both"/>
        <w:rPr>
          <w:sz w:val="28"/>
          <w:szCs w:val="28"/>
        </w:rPr>
      </w:pPr>
      <w:r w:rsidRPr="003D45BA">
        <w:rPr>
          <w:i/>
          <w:iCs/>
          <w:sz w:val="28"/>
          <w:szCs w:val="28"/>
        </w:rPr>
        <w:t xml:space="preserve">Розділ 3. </w:t>
      </w:r>
      <w:r w:rsidRPr="003D45BA">
        <w:rPr>
          <w:sz w:val="28"/>
          <w:szCs w:val="28"/>
        </w:rPr>
        <w:t>Цінні папери.....</w:t>
      </w:r>
      <w:r w:rsidRPr="003D45BA">
        <w:rPr>
          <w:i/>
          <w:iCs/>
          <w:sz w:val="28"/>
          <w:szCs w:val="28"/>
        </w:rPr>
        <w:t>....</w:t>
      </w:r>
      <w:r w:rsidRPr="003D45BA">
        <w:rPr>
          <w:sz w:val="28"/>
          <w:szCs w:val="28"/>
        </w:rPr>
        <w:t xml:space="preserve">.................................................................................5 </w:t>
      </w:r>
    </w:p>
    <w:p w:rsidR="001D6BD2" w:rsidRPr="003D45BA" w:rsidRDefault="001D6BD2" w:rsidP="00053C73">
      <w:pPr>
        <w:autoSpaceDE w:val="0"/>
        <w:autoSpaceDN w:val="0"/>
        <w:ind w:firstLine="720"/>
        <w:jc w:val="both"/>
        <w:rPr>
          <w:smallCaps/>
          <w:sz w:val="28"/>
          <w:szCs w:val="28"/>
        </w:rPr>
      </w:pPr>
    </w:p>
    <w:p w:rsidR="001D6BD2" w:rsidRPr="003D45BA" w:rsidRDefault="001D6BD2" w:rsidP="00053C73">
      <w:pPr>
        <w:pStyle w:val="BodyText"/>
        <w:spacing w:after="0"/>
        <w:ind w:firstLine="720"/>
        <w:jc w:val="both"/>
        <w:rPr>
          <w:sz w:val="28"/>
          <w:szCs w:val="28"/>
        </w:rPr>
      </w:pPr>
      <w:r w:rsidRPr="003D45BA">
        <w:rPr>
          <w:b/>
          <w:bCs/>
          <w:sz w:val="28"/>
          <w:szCs w:val="28"/>
        </w:rPr>
        <w:t>МОДУЛЬ 2.</w:t>
      </w:r>
      <w:r w:rsidRPr="003D45BA">
        <w:rPr>
          <w:sz w:val="28"/>
          <w:szCs w:val="28"/>
        </w:rPr>
        <w:t>Операції центрального банку</w:t>
      </w:r>
    </w:p>
    <w:p w:rsidR="001D6BD2" w:rsidRPr="003D45BA" w:rsidRDefault="001D6BD2" w:rsidP="00053C73">
      <w:pPr>
        <w:ind w:firstLine="720"/>
        <w:jc w:val="both"/>
        <w:rPr>
          <w:sz w:val="28"/>
          <w:szCs w:val="28"/>
        </w:rPr>
      </w:pPr>
    </w:p>
    <w:p w:rsidR="001D6BD2" w:rsidRPr="003D45BA" w:rsidRDefault="001D6BD2" w:rsidP="00053C73">
      <w:pPr>
        <w:autoSpaceDE w:val="0"/>
        <w:autoSpaceDN w:val="0"/>
        <w:ind w:firstLine="720"/>
        <w:jc w:val="both"/>
        <w:rPr>
          <w:sz w:val="28"/>
          <w:szCs w:val="28"/>
        </w:rPr>
      </w:pPr>
      <w:r w:rsidRPr="003D45BA">
        <w:rPr>
          <w:i/>
          <w:iCs/>
          <w:sz w:val="28"/>
          <w:szCs w:val="28"/>
        </w:rPr>
        <w:t xml:space="preserve">Розділ 1. </w:t>
      </w:r>
      <w:r w:rsidRPr="003D45BA">
        <w:rPr>
          <w:sz w:val="28"/>
          <w:szCs w:val="28"/>
        </w:rPr>
        <w:t>Статус та основні напрями діяльності центральних банків ...........6</w:t>
      </w:r>
    </w:p>
    <w:p w:rsidR="001D6BD2" w:rsidRPr="003D45BA" w:rsidRDefault="001D6BD2" w:rsidP="00053C73">
      <w:pPr>
        <w:autoSpaceDE w:val="0"/>
        <w:autoSpaceDN w:val="0"/>
        <w:ind w:firstLine="720"/>
        <w:jc w:val="both"/>
        <w:rPr>
          <w:sz w:val="28"/>
          <w:szCs w:val="28"/>
        </w:rPr>
      </w:pPr>
      <w:r w:rsidRPr="003D45BA">
        <w:rPr>
          <w:i/>
          <w:iCs/>
          <w:sz w:val="28"/>
          <w:szCs w:val="28"/>
        </w:rPr>
        <w:t>Розділ 2.</w:t>
      </w:r>
      <w:r w:rsidRPr="003D45BA">
        <w:rPr>
          <w:sz w:val="28"/>
          <w:szCs w:val="28"/>
        </w:rPr>
        <w:t>Грошово-кредитна політика та інструменти її реалізації …...........6</w:t>
      </w:r>
    </w:p>
    <w:p w:rsidR="001D6BD2" w:rsidRPr="003D45BA" w:rsidRDefault="001D6BD2" w:rsidP="0082469E">
      <w:pPr>
        <w:ind w:firstLine="709"/>
        <w:rPr>
          <w:sz w:val="28"/>
          <w:szCs w:val="28"/>
        </w:rPr>
      </w:pPr>
      <w:r w:rsidRPr="003D45BA">
        <w:rPr>
          <w:i/>
          <w:iCs/>
          <w:sz w:val="28"/>
          <w:szCs w:val="28"/>
        </w:rPr>
        <w:t>Розділ 3.</w:t>
      </w:r>
      <w:r w:rsidRPr="003D45BA">
        <w:rPr>
          <w:sz w:val="28"/>
          <w:szCs w:val="28"/>
        </w:rPr>
        <w:t>Регулювання діяльності банків.Банківський нагляд…</w:t>
      </w:r>
      <w:r>
        <w:rPr>
          <w:sz w:val="28"/>
          <w:szCs w:val="28"/>
        </w:rPr>
        <w:t>….</w:t>
      </w:r>
      <w:r w:rsidRPr="003D45BA">
        <w:rPr>
          <w:sz w:val="28"/>
          <w:szCs w:val="28"/>
        </w:rPr>
        <w:t>...........</w:t>
      </w:r>
      <w:r>
        <w:rPr>
          <w:sz w:val="28"/>
          <w:szCs w:val="28"/>
        </w:rPr>
        <w:t>....</w:t>
      </w:r>
      <w:r w:rsidRPr="003D45BA">
        <w:rPr>
          <w:sz w:val="28"/>
          <w:szCs w:val="28"/>
        </w:rPr>
        <w:t>6</w:t>
      </w:r>
    </w:p>
    <w:p w:rsidR="001D6BD2" w:rsidRPr="003D45BA" w:rsidRDefault="001D6BD2" w:rsidP="00053C73">
      <w:pPr>
        <w:autoSpaceDE w:val="0"/>
        <w:autoSpaceDN w:val="0"/>
        <w:ind w:firstLine="720"/>
        <w:jc w:val="both"/>
        <w:rPr>
          <w:sz w:val="28"/>
          <w:szCs w:val="28"/>
        </w:rPr>
      </w:pPr>
    </w:p>
    <w:p w:rsidR="001D6BD2" w:rsidRPr="003D45BA" w:rsidRDefault="001D6BD2" w:rsidP="00B258C2">
      <w:pPr>
        <w:pStyle w:val="BodyTextIndent"/>
        <w:ind w:firstLine="720"/>
      </w:pPr>
      <w:r w:rsidRPr="003D45BA">
        <w:rPr>
          <w:b/>
          <w:bCs/>
        </w:rPr>
        <w:t>МОДУЛЬ 3.</w:t>
      </w:r>
      <w:r w:rsidRPr="003D45BA">
        <w:t xml:space="preserve"> Облік та аудит у банках</w:t>
      </w:r>
    </w:p>
    <w:p w:rsidR="001D6BD2" w:rsidRPr="003D45BA" w:rsidRDefault="001D6BD2" w:rsidP="00B258C2">
      <w:pPr>
        <w:ind w:firstLine="720"/>
        <w:jc w:val="both"/>
        <w:rPr>
          <w:sz w:val="28"/>
          <w:szCs w:val="28"/>
        </w:rPr>
      </w:pPr>
    </w:p>
    <w:p w:rsidR="001D6BD2" w:rsidRPr="003D45BA" w:rsidRDefault="001D6BD2" w:rsidP="00B258C2">
      <w:pPr>
        <w:autoSpaceDE w:val="0"/>
        <w:autoSpaceDN w:val="0"/>
        <w:ind w:firstLine="720"/>
        <w:jc w:val="both"/>
        <w:rPr>
          <w:sz w:val="28"/>
          <w:szCs w:val="28"/>
        </w:rPr>
      </w:pPr>
      <w:r w:rsidRPr="003D45BA">
        <w:rPr>
          <w:i/>
          <w:iCs/>
          <w:sz w:val="28"/>
          <w:szCs w:val="28"/>
        </w:rPr>
        <w:t xml:space="preserve">Розділ 1. </w:t>
      </w:r>
      <w:r w:rsidRPr="003D45BA">
        <w:rPr>
          <w:sz w:val="28"/>
          <w:szCs w:val="28"/>
        </w:rPr>
        <w:t>Основи організації обліку у банках ....................................................7</w:t>
      </w:r>
    </w:p>
    <w:p w:rsidR="001D6BD2" w:rsidRPr="003D45BA" w:rsidRDefault="001D6BD2" w:rsidP="00B258C2">
      <w:pPr>
        <w:autoSpaceDE w:val="0"/>
        <w:autoSpaceDN w:val="0"/>
        <w:ind w:firstLine="720"/>
        <w:jc w:val="both"/>
        <w:rPr>
          <w:sz w:val="28"/>
          <w:szCs w:val="28"/>
        </w:rPr>
      </w:pPr>
      <w:r w:rsidRPr="003D45BA">
        <w:rPr>
          <w:i/>
          <w:iCs/>
          <w:sz w:val="28"/>
          <w:szCs w:val="28"/>
        </w:rPr>
        <w:t xml:space="preserve">Розділ 2. </w:t>
      </w:r>
      <w:r w:rsidRPr="003D45BA">
        <w:rPr>
          <w:sz w:val="28"/>
          <w:szCs w:val="28"/>
        </w:rPr>
        <w:t>Облік банківських операцій ................................................................7</w:t>
      </w:r>
    </w:p>
    <w:p w:rsidR="001D6BD2" w:rsidRPr="003D45BA" w:rsidRDefault="001D6BD2" w:rsidP="00B258C2">
      <w:pPr>
        <w:autoSpaceDE w:val="0"/>
        <w:autoSpaceDN w:val="0"/>
        <w:ind w:firstLine="720"/>
        <w:jc w:val="both"/>
        <w:rPr>
          <w:sz w:val="28"/>
          <w:szCs w:val="28"/>
        </w:rPr>
      </w:pPr>
      <w:r w:rsidRPr="003D45BA">
        <w:rPr>
          <w:i/>
          <w:iCs/>
          <w:sz w:val="28"/>
          <w:szCs w:val="28"/>
        </w:rPr>
        <w:t xml:space="preserve">Розділ 3. </w:t>
      </w:r>
      <w:r w:rsidRPr="003D45BA">
        <w:rPr>
          <w:sz w:val="28"/>
          <w:szCs w:val="28"/>
        </w:rPr>
        <w:t>Особливості аудиту у банку ………………………………………. .8</w:t>
      </w:r>
    </w:p>
    <w:p w:rsidR="001D6BD2" w:rsidRPr="003D45BA" w:rsidRDefault="001D6BD2" w:rsidP="00053C73">
      <w:pPr>
        <w:pStyle w:val="BodyTextIndent"/>
        <w:ind w:firstLine="720"/>
        <w:rPr>
          <w:b/>
          <w:bCs/>
        </w:rPr>
      </w:pPr>
    </w:p>
    <w:p w:rsidR="001D6BD2" w:rsidRPr="003D45BA" w:rsidRDefault="001D6BD2" w:rsidP="00053C73">
      <w:pPr>
        <w:pStyle w:val="BodyTextIndent"/>
        <w:ind w:firstLine="720"/>
      </w:pPr>
      <w:r w:rsidRPr="003D45BA">
        <w:rPr>
          <w:b/>
          <w:bCs/>
        </w:rPr>
        <w:t>МОДУЛЬ 4.</w:t>
      </w:r>
      <w:r w:rsidRPr="003D45BA">
        <w:t xml:space="preserve"> Аналіз банківської діяльності </w:t>
      </w:r>
    </w:p>
    <w:p w:rsidR="001D6BD2" w:rsidRPr="003D45BA" w:rsidRDefault="001D6BD2" w:rsidP="00053C73">
      <w:pPr>
        <w:ind w:firstLine="720"/>
        <w:jc w:val="both"/>
        <w:rPr>
          <w:sz w:val="28"/>
          <w:szCs w:val="28"/>
        </w:rPr>
      </w:pPr>
    </w:p>
    <w:p w:rsidR="001D6BD2" w:rsidRPr="003D45BA" w:rsidRDefault="001D6BD2" w:rsidP="00053C73">
      <w:pPr>
        <w:autoSpaceDE w:val="0"/>
        <w:autoSpaceDN w:val="0"/>
        <w:ind w:firstLine="720"/>
        <w:jc w:val="both"/>
        <w:rPr>
          <w:sz w:val="28"/>
          <w:szCs w:val="28"/>
        </w:rPr>
      </w:pPr>
      <w:r w:rsidRPr="003D45BA">
        <w:rPr>
          <w:i/>
          <w:iCs/>
          <w:sz w:val="28"/>
          <w:szCs w:val="28"/>
        </w:rPr>
        <w:t>Розділ 1.</w:t>
      </w:r>
      <w:r w:rsidRPr="003D45BA">
        <w:rPr>
          <w:sz w:val="28"/>
          <w:szCs w:val="28"/>
        </w:rPr>
        <w:t xml:space="preserve"> Теоретичні основи аналізу банківської діяльності ............................8</w:t>
      </w:r>
    </w:p>
    <w:p w:rsidR="001D6BD2" w:rsidRPr="003D45BA" w:rsidRDefault="001D6BD2" w:rsidP="00D21DBF">
      <w:pPr>
        <w:autoSpaceDE w:val="0"/>
        <w:autoSpaceDN w:val="0"/>
        <w:ind w:firstLine="720"/>
        <w:jc w:val="both"/>
        <w:rPr>
          <w:sz w:val="28"/>
          <w:szCs w:val="28"/>
        </w:rPr>
      </w:pPr>
      <w:r w:rsidRPr="003D45BA">
        <w:rPr>
          <w:i/>
          <w:iCs/>
          <w:sz w:val="28"/>
          <w:szCs w:val="28"/>
        </w:rPr>
        <w:t xml:space="preserve">Розділ 2. </w:t>
      </w:r>
      <w:r w:rsidRPr="003D45BA">
        <w:rPr>
          <w:sz w:val="28"/>
          <w:szCs w:val="28"/>
        </w:rPr>
        <w:t>Аналіз структури балансу.....................................................................8</w:t>
      </w:r>
    </w:p>
    <w:p w:rsidR="001D6BD2" w:rsidRPr="003D45BA" w:rsidRDefault="001D6BD2" w:rsidP="00D21DBF">
      <w:pPr>
        <w:autoSpaceDE w:val="0"/>
        <w:autoSpaceDN w:val="0"/>
        <w:ind w:firstLine="720"/>
        <w:jc w:val="both"/>
        <w:rPr>
          <w:sz w:val="28"/>
          <w:szCs w:val="28"/>
        </w:rPr>
      </w:pPr>
      <w:r w:rsidRPr="003D45BA">
        <w:rPr>
          <w:i/>
          <w:iCs/>
          <w:sz w:val="28"/>
          <w:szCs w:val="28"/>
        </w:rPr>
        <w:t xml:space="preserve">Розділ 3. </w:t>
      </w:r>
      <w:r w:rsidRPr="003D45BA">
        <w:rPr>
          <w:sz w:val="28"/>
          <w:szCs w:val="28"/>
        </w:rPr>
        <w:t>Аналіз ризиків банківської діяльності та фінансової стійкості........9</w:t>
      </w:r>
    </w:p>
    <w:p w:rsidR="001D6BD2" w:rsidRPr="003D45BA" w:rsidRDefault="001D6BD2" w:rsidP="00053C73">
      <w:pPr>
        <w:autoSpaceDE w:val="0"/>
        <w:autoSpaceDN w:val="0"/>
        <w:ind w:firstLine="720"/>
        <w:jc w:val="both"/>
        <w:rPr>
          <w:sz w:val="28"/>
          <w:szCs w:val="28"/>
        </w:rPr>
      </w:pPr>
    </w:p>
    <w:p w:rsidR="001D6BD2" w:rsidRPr="003D45BA" w:rsidRDefault="001D6BD2" w:rsidP="00FC7B68">
      <w:pPr>
        <w:autoSpaceDE w:val="0"/>
        <w:autoSpaceDN w:val="0"/>
        <w:ind w:firstLine="720"/>
        <w:jc w:val="both"/>
        <w:rPr>
          <w:caps/>
          <w:sz w:val="28"/>
          <w:szCs w:val="28"/>
        </w:rPr>
      </w:pPr>
      <w:r w:rsidRPr="003D45BA">
        <w:rPr>
          <w:b/>
          <w:bCs/>
          <w:caps/>
          <w:sz w:val="28"/>
          <w:szCs w:val="28"/>
        </w:rPr>
        <w:t>ПРИКЛАД ЕКЗАМЕНАЦІЙНОГО БІЛЕТУ</w:t>
      </w:r>
      <w:r w:rsidRPr="003D45BA">
        <w:rPr>
          <w:caps/>
          <w:sz w:val="28"/>
          <w:szCs w:val="28"/>
        </w:rPr>
        <w:t>……………………………….10</w:t>
      </w:r>
    </w:p>
    <w:p w:rsidR="001D6BD2" w:rsidRPr="003D45BA" w:rsidRDefault="001D6BD2" w:rsidP="00FC7B68">
      <w:pPr>
        <w:autoSpaceDE w:val="0"/>
        <w:autoSpaceDN w:val="0"/>
        <w:ind w:firstLine="720"/>
        <w:jc w:val="both"/>
        <w:rPr>
          <w:caps/>
          <w:sz w:val="28"/>
          <w:szCs w:val="28"/>
        </w:rPr>
      </w:pPr>
    </w:p>
    <w:p w:rsidR="001D6BD2" w:rsidRPr="003D45BA" w:rsidRDefault="001D6BD2" w:rsidP="00393DCF">
      <w:pPr>
        <w:autoSpaceDE w:val="0"/>
        <w:autoSpaceDN w:val="0"/>
        <w:ind w:left="748" w:hanging="39"/>
        <w:jc w:val="both"/>
        <w:rPr>
          <w:caps/>
          <w:sz w:val="28"/>
          <w:szCs w:val="28"/>
        </w:rPr>
      </w:pPr>
      <w:r w:rsidRPr="003D45BA">
        <w:rPr>
          <w:b/>
          <w:bCs/>
          <w:caps/>
          <w:sz w:val="28"/>
          <w:szCs w:val="28"/>
        </w:rPr>
        <w:t xml:space="preserve">Критерії оцінювання письмових відповідей на </w:t>
      </w:r>
      <w:r>
        <w:rPr>
          <w:b/>
          <w:bCs/>
          <w:caps/>
          <w:sz w:val="28"/>
          <w:szCs w:val="28"/>
        </w:rPr>
        <w:t xml:space="preserve">    </w:t>
      </w:r>
      <w:r w:rsidRPr="003D45BA">
        <w:rPr>
          <w:b/>
          <w:bCs/>
          <w:caps/>
          <w:sz w:val="28"/>
          <w:szCs w:val="28"/>
        </w:rPr>
        <w:t>іспиті</w:t>
      </w:r>
      <w:r w:rsidRPr="003D45BA">
        <w:rPr>
          <w:caps/>
          <w:sz w:val="28"/>
          <w:szCs w:val="28"/>
        </w:rPr>
        <w:t>…………………………………………….............................................20</w:t>
      </w:r>
    </w:p>
    <w:p w:rsidR="001D6BD2" w:rsidRPr="003D45BA" w:rsidRDefault="001D6BD2" w:rsidP="00053C73">
      <w:pPr>
        <w:autoSpaceDE w:val="0"/>
        <w:autoSpaceDN w:val="0"/>
        <w:ind w:firstLine="720"/>
        <w:jc w:val="both"/>
        <w:rPr>
          <w:i/>
          <w:iCs/>
          <w:sz w:val="28"/>
          <w:szCs w:val="28"/>
        </w:rPr>
      </w:pPr>
    </w:p>
    <w:p w:rsidR="001D6BD2" w:rsidRPr="003D45BA" w:rsidRDefault="001D6BD2" w:rsidP="00053C73">
      <w:pPr>
        <w:autoSpaceDE w:val="0"/>
        <w:autoSpaceDN w:val="0"/>
        <w:ind w:firstLine="720"/>
        <w:jc w:val="both"/>
        <w:rPr>
          <w:i/>
          <w:iCs/>
          <w:sz w:val="28"/>
          <w:szCs w:val="28"/>
        </w:rPr>
      </w:pPr>
    </w:p>
    <w:p w:rsidR="001D6BD2" w:rsidRPr="003D45BA" w:rsidRDefault="001D6BD2" w:rsidP="002D4406">
      <w:pPr>
        <w:autoSpaceDE w:val="0"/>
        <w:autoSpaceDN w:val="0"/>
        <w:ind w:firstLine="720"/>
        <w:jc w:val="both"/>
        <w:rPr>
          <w:caps/>
          <w:sz w:val="28"/>
          <w:szCs w:val="28"/>
        </w:rPr>
      </w:pPr>
      <w:r w:rsidRPr="003D45BA">
        <w:rPr>
          <w:b/>
          <w:bCs/>
          <w:caps/>
          <w:sz w:val="28"/>
          <w:szCs w:val="28"/>
        </w:rPr>
        <w:t>рекомендована література</w:t>
      </w:r>
      <w:r w:rsidRPr="003D45BA">
        <w:rPr>
          <w:caps/>
          <w:sz w:val="28"/>
          <w:szCs w:val="28"/>
          <w:lang w:eastAsia="uk-UA"/>
        </w:rPr>
        <w:t xml:space="preserve"> ...............................................................21</w:t>
      </w:r>
    </w:p>
    <w:p w:rsidR="001D6BD2" w:rsidRPr="003D45BA" w:rsidRDefault="001D6BD2" w:rsidP="00D21DBF">
      <w:pPr>
        <w:autoSpaceDE w:val="0"/>
        <w:autoSpaceDN w:val="0"/>
        <w:ind w:firstLine="720"/>
        <w:jc w:val="both"/>
        <w:rPr>
          <w:caps/>
          <w:sz w:val="28"/>
          <w:szCs w:val="28"/>
        </w:rPr>
      </w:pPr>
    </w:p>
    <w:p w:rsidR="001D6BD2" w:rsidRPr="003D45BA" w:rsidRDefault="001D6BD2" w:rsidP="00D21DBF">
      <w:pPr>
        <w:autoSpaceDE w:val="0"/>
        <w:autoSpaceDN w:val="0"/>
        <w:ind w:firstLine="720"/>
        <w:jc w:val="both"/>
        <w:rPr>
          <w:caps/>
          <w:sz w:val="28"/>
          <w:szCs w:val="28"/>
        </w:rPr>
      </w:pPr>
    </w:p>
    <w:p w:rsidR="001D6BD2" w:rsidRPr="003D45BA" w:rsidRDefault="001D6BD2" w:rsidP="00053C73">
      <w:pPr>
        <w:autoSpaceDE w:val="0"/>
        <w:autoSpaceDN w:val="0"/>
        <w:ind w:firstLine="720"/>
        <w:jc w:val="both"/>
        <w:rPr>
          <w:caps/>
          <w:sz w:val="28"/>
          <w:szCs w:val="28"/>
        </w:rPr>
      </w:pPr>
    </w:p>
    <w:p w:rsidR="001D6BD2" w:rsidRPr="003D45BA" w:rsidRDefault="001D6BD2" w:rsidP="00053C73">
      <w:pPr>
        <w:autoSpaceDE w:val="0"/>
        <w:autoSpaceDN w:val="0"/>
        <w:ind w:firstLine="720"/>
        <w:jc w:val="both"/>
        <w:rPr>
          <w:caps/>
          <w:sz w:val="28"/>
          <w:szCs w:val="28"/>
        </w:rPr>
      </w:pPr>
    </w:p>
    <w:p w:rsidR="001D6BD2" w:rsidRPr="003D45BA" w:rsidRDefault="001D6BD2" w:rsidP="00053C73">
      <w:pPr>
        <w:autoSpaceDE w:val="0"/>
        <w:autoSpaceDN w:val="0"/>
        <w:ind w:firstLine="720"/>
        <w:jc w:val="both"/>
        <w:rPr>
          <w:caps/>
          <w:sz w:val="28"/>
          <w:szCs w:val="28"/>
        </w:rPr>
      </w:pPr>
    </w:p>
    <w:p w:rsidR="001D6BD2" w:rsidRPr="003D45BA" w:rsidRDefault="001D6BD2" w:rsidP="00053C73">
      <w:pPr>
        <w:autoSpaceDE w:val="0"/>
        <w:autoSpaceDN w:val="0"/>
        <w:ind w:firstLine="720"/>
        <w:jc w:val="both"/>
        <w:rPr>
          <w:caps/>
          <w:sz w:val="28"/>
          <w:szCs w:val="28"/>
        </w:rPr>
      </w:pPr>
    </w:p>
    <w:p w:rsidR="001D6BD2" w:rsidRPr="003D45BA" w:rsidRDefault="001D6BD2" w:rsidP="00053C73">
      <w:pPr>
        <w:autoSpaceDE w:val="0"/>
        <w:autoSpaceDN w:val="0"/>
        <w:ind w:firstLine="720"/>
        <w:jc w:val="both"/>
        <w:rPr>
          <w:caps/>
          <w:sz w:val="28"/>
          <w:szCs w:val="28"/>
        </w:rPr>
      </w:pPr>
    </w:p>
    <w:p w:rsidR="001D6BD2" w:rsidRPr="003D45BA" w:rsidRDefault="001D6BD2" w:rsidP="00053C73">
      <w:pPr>
        <w:autoSpaceDE w:val="0"/>
        <w:autoSpaceDN w:val="0"/>
        <w:ind w:firstLine="720"/>
        <w:jc w:val="both"/>
        <w:rPr>
          <w:caps/>
          <w:sz w:val="28"/>
          <w:szCs w:val="28"/>
        </w:rPr>
      </w:pPr>
    </w:p>
    <w:p w:rsidR="001D6BD2" w:rsidRPr="003D45BA" w:rsidRDefault="001D6BD2" w:rsidP="00053C73">
      <w:pPr>
        <w:autoSpaceDE w:val="0"/>
        <w:autoSpaceDN w:val="0"/>
        <w:ind w:firstLine="720"/>
        <w:jc w:val="both"/>
        <w:rPr>
          <w:caps/>
          <w:sz w:val="28"/>
          <w:szCs w:val="28"/>
        </w:rPr>
      </w:pPr>
    </w:p>
    <w:p w:rsidR="001D6BD2" w:rsidRPr="003D45BA" w:rsidRDefault="001D6BD2" w:rsidP="00053C73">
      <w:pPr>
        <w:autoSpaceDE w:val="0"/>
        <w:autoSpaceDN w:val="0"/>
        <w:ind w:firstLine="720"/>
        <w:jc w:val="both"/>
        <w:rPr>
          <w:caps/>
          <w:sz w:val="28"/>
          <w:szCs w:val="28"/>
        </w:rPr>
      </w:pPr>
    </w:p>
    <w:p w:rsidR="001D6BD2" w:rsidRPr="003D45BA" w:rsidRDefault="001D6BD2" w:rsidP="00053C73">
      <w:pPr>
        <w:autoSpaceDE w:val="0"/>
        <w:autoSpaceDN w:val="0"/>
        <w:ind w:firstLine="720"/>
        <w:jc w:val="both"/>
        <w:rPr>
          <w:caps/>
          <w:sz w:val="28"/>
          <w:szCs w:val="28"/>
        </w:rPr>
      </w:pPr>
    </w:p>
    <w:p w:rsidR="001D6BD2" w:rsidRPr="003D45BA" w:rsidRDefault="001D6BD2" w:rsidP="00053C73">
      <w:pPr>
        <w:pStyle w:val="Heading3"/>
        <w:spacing w:line="240" w:lineRule="auto"/>
        <w:rPr>
          <w:color w:val="auto"/>
        </w:rPr>
      </w:pPr>
      <w:r w:rsidRPr="003D45BA">
        <w:rPr>
          <w:color w:val="auto"/>
        </w:rPr>
        <w:t>ВСТУП</w:t>
      </w:r>
    </w:p>
    <w:p w:rsidR="001D6BD2" w:rsidRPr="003D45BA" w:rsidRDefault="001D6BD2" w:rsidP="00053C73"/>
    <w:p w:rsidR="001D6BD2" w:rsidRPr="003D45BA" w:rsidRDefault="001D6BD2" w:rsidP="00B013F2">
      <w:pPr>
        <w:spacing w:line="360" w:lineRule="auto"/>
        <w:ind w:left="561" w:firstLine="561"/>
        <w:jc w:val="both"/>
        <w:rPr>
          <w:sz w:val="28"/>
          <w:szCs w:val="28"/>
        </w:rPr>
      </w:pPr>
      <w:r w:rsidRPr="003D45BA">
        <w:rPr>
          <w:b/>
          <w:bCs/>
          <w:sz w:val="28"/>
          <w:szCs w:val="28"/>
        </w:rPr>
        <w:t>Мета фахового іспиту</w:t>
      </w:r>
      <w:r w:rsidRPr="003D45BA">
        <w:rPr>
          <w:sz w:val="28"/>
          <w:szCs w:val="28"/>
        </w:rPr>
        <w:t xml:space="preserve"> – виявлення знань випускників у відповідності з вимогами освітньо-кваліфікаційної характеристики бакалавра з банківської справи та оцінка рівня професійної підготовки фахівця.</w:t>
      </w:r>
    </w:p>
    <w:p w:rsidR="001D6BD2" w:rsidRPr="003D45BA" w:rsidRDefault="001D6BD2" w:rsidP="00B013F2">
      <w:pPr>
        <w:spacing w:line="360" w:lineRule="auto"/>
        <w:ind w:left="561" w:firstLine="561"/>
        <w:jc w:val="both"/>
        <w:rPr>
          <w:sz w:val="28"/>
          <w:szCs w:val="28"/>
        </w:rPr>
      </w:pPr>
      <w:r w:rsidRPr="003D45BA">
        <w:rPr>
          <w:b/>
          <w:bCs/>
          <w:sz w:val="28"/>
          <w:szCs w:val="28"/>
        </w:rPr>
        <w:t xml:space="preserve">Характеристика змісту програми. </w:t>
      </w:r>
      <w:r w:rsidRPr="003D45BA">
        <w:rPr>
          <w:sz w:val="28"/>
          <w:szCs w:val="28"/>
        </w:rPr>
        <w:t xml:space="preserve">Програма фахового іспиту побудована за функціональними модулями і має міжпредметний синтетичний характер; охоплює питання, що в рамках Освітньо-професійної програми підготовки бакалавра визначає наявність у випускників здібностей виконувати функції, визначені освітньо-кваліфікаційною характеристикою бакалавра: аналітичну, нормо-проектну, організаційну, обліково-статистичну, контрольну, а також умінь аналізувати наукову інформацію, нормативні документи, вести облік та підготовку банківських звітів, тощо. </w:t>
      </w:r>
    </w:p>
    <w:p w:rsidR="001D6BD2" w:rsidRPr="003D45BA" w:rsidRDefault="001D6BD2" w:rsidP="00B013F2">
      <w:pPr>
        <w:autoSpaceDE w:val="0"/>
        <w:autoSpaceDN w:val="0"/>
        <w:spacing w:line="360" w:lineRule="auto"/>
        <w:ind w:left="561" w:firstLine="561"/>
        <w:jc w:val="both"/>
        <w:rPr>
          <w:sz w:val="28"/>
          <w:szCs w:val="28"/>
        </w:rPr>
      </w:pPr>
      <w:r w:rsidRPr="003D45BA">
        <w:rPr>
          <w:sz w:val="28"/>
          <w:szCs w:val="28"/>
        </w:rPr>
        <w:t xml:space="preserve">У кожному розділі інтегрується матеріал повного функціонального спрямування (модулів) з різних дисциплін. При цьому органічно поєднуються теоретичні, прикладні питання та матеріал операційного характеру, що дає можливість виявити знання і уміння використовувати категорійний апарат, методи обґрунтувань і розрахунків за окремими функціями банківської справи. </w:t>
      </w:r>
    </w:p>
    <w:p w:rsidR="001D6BD2" w:rsidRPr="003D45BA" w:rsidRDefault="001D6BD2" w:rsidP="00B013F2">
      <w:pPr>
        <w:autoSpaceDE w:val="0"/>
        <w:autoSpaceDN w:val="0"/>
        <w:spacing w:line="360" w:lineRule="auto"/>
        <w:ind w:left="561" w:firstLine="561"/>
        <w:jc w:val="both"/>
        <w:rPr>
          <w:sz w:val="28"/>
          <w:szCs w:val="28"/>
        </w:rPr>
      </w:pPr>
      <w:r w:rsidRPr="003D45BA">
        <w:rPr>
          <w:sz w:val="28"/>
          <w:szCs w:val="28"/>
        </w:rPr>
        <w:t>Програму складено на підставі дисциплін циклу професійної підготовки бакалавра з банківської справи, передбачених Освітньо-професійною програмою підготовки бакалавра напряму 6.030508</w:t>
      </w:r>
      <w:r>
        <w:rPr>
          <w:sz w:val="28"/>
          <w:szCs w:val="28"/>
        </w:rPr>
        <w:t>«</w:t>
      </w:r>
      <w:r w:rsidRPr="003D45BA">
        <w:rPr>
          <w:sz w:val="28"/>
          <w:szCs w:val="28"/>
        </w:rPr>
        <w:t>Фінанси і кредит</w:t>
      </w:r>
      <w:r>
        <w:rPr>
          <w:sz w:val="28"/>
          <w:szCs w:val="28"/>
        </w:rPr>
        <w:t>»</w:t>
      </w:r>
      <w:r w:rsidRPr="003D45BA">
        <w:rPr>
          <w:sz w:val="28"/>
          <w:szCs w:val="28"/>
        </w:rPr>
        <w:t xml:space="preserve"> спеціальності </w:t>
      </w:r>
      <w:r>
        <w:rPr>
          <w:sz w:val="28"/>
          <w:szCs w:val="28"/>
        </w:rPr>
        <w:t>«Банківська справа»</w:t>
      </w:r>
      <w:r w:rsidRPr="003D45BA">
        <w:rPr>
          <w:sz w:val="28"/>
          <w:szCs w:val="28"/>
        </w:rPr>
        <w:t>.</w:t>
      </w:r>
    </w:p>
    <w:p w:rsidR="001D6BD2" w:rsidRPr="003D45BA" w:rsidRDefault="001D6BD2" w:rsidP="00053C73">
      <w:pPr>
        <w:autoSpaceDE w:val="0"/>
        <w:autoSpaceDN w:val="0"/>
        <w:ind w:firstLine="720"/>
        <w:jc w:val="both"/>
        <w:rPr>
          <w:sz w:val="28"/>
          <w:szCs w:val="28"/>
        </w:rPr>
      </w:pPr>
      <w:r w:rsidRPr="003D45BA">
        <w:rPr>
          <w:sz w:val="28"/>
          <w:szCs w:val="28"/>
        </w:rPr>
        <w:t xml:space="preserve">  </w:t>
      </w:r>
    </w:p>
    <w:p w:rsidR="001D6BD2" w:rsidRPr="003D45BA" w:rsidRDefault="001D6BD2" w:rsidP="00053C73"/>
    <w:p w:rsidR="001D6BD2" w:rsidRPr="003D45BA" w:rsidRDefault="001D6BD2" w:rsidP="00053C73">
      <w:pPr>
        <w:autoSpaceDE w:val="0"/>
        <w:autoSpaceDN w:val="0"/>
      </w:pPr>
    </w:p>
    <w:p w:rsidR="001D6BD2" w:rsidRPr="003D45BA" w:rsidRDefault="001D6BD2" w:rsidP="00053C73">
      <w:pPr>
        <w:autoSpaceDE w:val="0"/>
        <w:autoSpaceDN w:val="0"/>
      </w:pPr>
    </w:p>
    <w:p w:rsidR="001D6BD2" w:rsidRPr="003D45BA" w:rsidRDefault="001D6BD2" w:rsidP="00053C73">
      <w:pPr>
        <w:autoSpaceDE w:val="0"/>
        <w:autoSpaceDN w:val="0"/>
      </w:pPr>
    </w:p>
    <w:p w:rsidR="001D6BD2" w:rsidRPr="003D45BA" w:rsidRDefault="001D6BD2" w:rsidP="00053C73">
      <w:pPr>
        <w:autoSpaceDE w:val="0"/>
        <w:autoSpaceDN w:val="0"/>
      </w:pPr>
    </w:p>
    <w:p w:rsidR="001D6BD2" w:rsidRPr="003D45BA" w:rsidRDefault="001D6BD2" w:rsidP="00053C73">
      <w:pPr>
        <w:autoSpaceDE w:val="0"/>
        <w:autoSpaceDN w:val="0"/>
      </w:pPr>
    </w:p>
    <w:p w:rsidR="001D6BD2" w:rsidRPr="003D45BA" w:rsidRDefault="001D6BD2" w:rsidP="00053C73">
      <w:pPr>
        <w:autoSpaceDE w:val="0"/>
        <w:autoSpaceDN w:val="0"/>
      </w:pPr>
    </w:p>
    <w:p w:rsidR="001D6BD2" w:rsidRPr="003D45BA" w:rsidRDefault="001D6BD2" w:rsidP="00053C73">
      <w:pPr>
        <w:autoSpaceDE w:val="0"/>
        <w:autoSpaceDN w:val="0"/>
      </w:pPr>
    </w:p>
    <w:p w:rsidR="001D6BD2" w:rsidRPr="003D45BA" w:rsidRDefault="001D6BD2" w:rsidP="00053C73">
      <w:pPr>
        <w:autoSpaceDE w:val="0"/>
        <w:autoSpaceDN w:val="0"/>
      </w:pPr>
    </w:p>
    <w:p w:rsidR="001D6BD2" w:rsidRPr="003D45BA" w:rsidRDefault="001D6BD2" w:rsidP="00053C73">
      <w:pPr>
        <w:autoSpaceDE w:val="0"/>
        <w:autoSpaceDN w:val="0"/>
      </w:pPr>
    </w:p>
    <w:p w:rsidR="001D6BD2" w:rsidRPr="003D45BA" w:rsidRDefault="001D6BD2" w:rsidP="00053C73">
      <w:pPr>
        <w:autoSpaceDE w:val="0"/>
        <w:autoSpaceDN w:val="0"/>
      </w:pPr>
    </w:p>
    <w:p w:rsidR="001D6BD2" w:rsidRPr="003D45BA" w:rsidRDefault="001D6BD2" w:rsidP="00053C73">
      <w:pPr>
        <w:autoSpaceDE w:val="0"/>
        <w:autoSpaceDN w:val="0"/>
      </w:pPr>
    </w:p>
    <w:p w:rsidR="001D6BD2" w:rsidRPr="003D45BA" w:rsidRDefault="001D6BD2" w:rsidP="00053C73">
      <w:pPr>
        <w:autoSpaceDE w:val="0"/>
        <w:autoSpaceDN w:val="0"/>
      </w:pPr>
    </w:p>
    <w:p w:rsidR="001D6BD2" w:rsidRPr="003D45BA" w:rsidRDefault="001D6BD2" w:rsidP="00053C73">
      <w:pPr>
        <w:autoSpaceDE w:val="0"/>
        <w:autoSpaceDN w:val="0"/>
      </w:pPr>
    </w:p>
    <w:p w:rsidR="001D6BD2" w:rsidRPr="003D45BA" w:rsidRDefault="001D6BD2" w:rsidP="00053C73">
      <w:pPr>
        <w:autoSpaceDE w:val="0"/>
        <w:autoSpaceDN w:val="0"/>
      </w:pPr>
    </w:p>
    <w:p w:rsidR="001D6BD2" w:rsidRPr="003D45BA" w:rsidRDefault="001D6BD2" w:rsidP="00053C73">
      <w:pPr>
        <w:autoSpaceDE w:val="0"/>
        <w:autoSpaceDN w:val="0"/>
      </w:pPr>
    </w:p>
    <w:p w:rsidR="001D6BD2" w:rsidRPr="003D45BA" w:rsidRDefault="001D6BD2" w:rsidP="00053C73">
      <w:pPr>
        <w:pStyle w:val="Heading3"/>
        <w:spacing w:line="240" w:lineRule="auto"/>
        <w:ind w:left="0" w:right="0"/>
        <w:rPr>
          <w:color w:val="auto"/>
        </w:rPr>
      </w:pPr>
      <w:r>
        <w:rPr>
          <w:color w:val="auto"/>
        </w:rPr>
        <w:t>МОДУЛЬ 1: «БАНКІВСЬКІ ОПЕРАЦІЇ»</w:t>
      </w:r>
    </w:p>
    <w:p w:rsidR="001D6BD2" w:rsidRPr="003D45BA" w:rsidRDefault="001D6BD2" w:rsidP="00053C73">
      <w:pPr>
        <w:pStyle w:val="Heading3"/>
        <w:spacing w:line="240" w:lineRule="auto"/>
        <w:ind w:left="0" w:right="0" w:firstLine="709"/>
        <w:jc w:val="both"/>
        <w:rPr>
          <w:color w:val="auto"/>
        </w:rPr>
      </w:pPr>
    </w:p>
    <w:p w:rsidR="001D6BD2" w:rsidRPr="003D45BA" w:rsidRDefault="001D6BD2" w:rsidP="00053C73">
      <w:pPr>
        <w:pStyle w:val="BodyTextIndent"/>
        <w:ind w:firstLine="709"/>
        <w:rPr>
          <w:b/>
          <w:bCs/>
        </w:rPr>
      </w:pPr>
      <w:r w:rsidRPr="003D45BA">
        <w:rPr>
          <w:b/>
          <w:bCs/>
        </w:rPr>
        <w:t>Розділ 1. Кредитні операції</w:t>
      </w:r>
    </w:p>
    <w:p w:rsidR="001D6BD2" w:rsidRPr="003D45BA" w:rsidRDefault="001D6BD2" w:rsidP="00053C73">
      <w:pPr>
        <w:pStyle w:val="BodyTextIndent"/>
        <w:ind w:firstLine="709"/>
      </w:pPr>
    </w:p>
    <w:p w:rsidR="001D6BD2" w:rsidRPr="003D45BA" w:rsidRDefault="001D6BD2" w:rsidP="002006B3">
      <w:pPr>
        <w:pStyle w:val="21"/>
        <w:ind w:firstLine="709"/>
      </w:pPr>
      <w:r w:rsidRPr="003D45BA">
        <w:t xml:space="preserve">Сутність банку та його функції. </w:t>
      </w:r>
      <w:r w:rsidRPr="003D45BA">
        <w:rPr>
          <w:rFonts w:eastAsia="PMingLiU"/>
        </w:rPr>
        <w:t>Видибанків</w:t>
      </w:r>
      <w:r w:rsidRPr="003D45BA">
        <w:rPr>
          <w:rFonts w:eastAsia="PMingLiU"/>
          <w:spacing w:val="-3"/>
        </w:rPr>
        <w:t>т</w:t>
      </w:r>
      <w:r w:rsidRPr="003D45BA">
        <w:rPr>
          <w:rFonts w:eastAsia="PMingLiU"/>
        </w:rPr>
        <w:t>абанківських</w:t>
      </w:r>
      <w:r w:rsidRPr="003D45BA">
        <w:rPr>
          <w:rFonts w:eastAsia="PMingLiU"/>
          <w:spacing w:val="1"/>
          <w:w w:val="99"/>
        </w:rPr>
        <w:t>об</w:t>
      </w:r>
      <w:r w:rsidRPr="003D45BA">
        <w:rPr>
          <w:rFonts w:eastAsia="PMingLiU"/>
        </w:rPr>
        <w:t>’</w:t>
      </w:r>
      <w:r w:rsidRPr="003D45BA">
        <w:rPr>
          <w:rFonts w:eastAsia="PMingLiU"/>
          <w:w w:val="99"/>
        </w:rPr>
        <w:t>єднань</w:t>
      </w:r>
      <w:r w:rsidRPr="003D45BA">
        <w:t>. Порядок створення, реєстрації та ліцензування банків. Організаційна структура та органи управління банку. Сутність банківських операцій та їх класифікація.</w:t>
      </w:r>
    </w:p>
    <w:p w:rsidR="001D6BD2" w:rsidRPr="003D45BA" w:rsidRDefault="001D6BD2" w:rsidP="002006B3">
      <w:pPr>
        <w:pStyle w:val="21"/>
        <w:ind w:firstLine="709"/>
      </w:pPr>
      <w:r w:rsidRPr="003D45BA">
        <w:t>Банківськіресурси та їхвиди. Структуратафункціївласногок</w:t>
      </w:r>
      <w:r w:rsidRPr="003D45BA">
        <w:rPr>
          <w:spacing w:val="1"/>
        </w:rPr>
        <w:t>а</w:t>
      </w:r>
      <w:r w:rsidRPr="003D45BA">
        <w:t>піт</w:t>
      </w:r>
      <w:r w:rsidRPr="003D45BA">
        <w:rPr>
          <w:spacing w:val="1"/>
        </w:rPr>
        <w:t>а</w:t>
      </w:r>
      <w:r w:rsidRPr="003D45BA">
        <w:t xml:space="preserve">лубанку. Поняття і характеристикадепозитнихопераційкомерційних банків. Фондгарантуваннявкладівфізичних осіб. </w:t>
      </w:r>
      <w:r w:rsidRPr="003D45BA">
        <w:rPr>
          <w:spacing w:val="-6"/>
        </w:rPr>
        <w:t>Понятт</w:t>
      </w:r>
      <w:r w:rsidRPr="003D45BA">
        <w:t>я</w:t>
      </w:r>
      <w:r w:rsidRPr="003D45BA">
        <w:rPr>
          <w:spacing w:val="-6"/>
        </w:rPr>
        <w:t>т</w:t>
      </w:r>
      <w:r w:rsidRPr="003D45BA">
        <w:t>а</w:t>
      </w:r>
      <w:r w:rsidRPr="003D45BA">
        <w:rPr>
          <w:spacing w:val="-6"/>
        </w:rPr>
        <w:t>класифікаці</w:t>
      </w:r>
      <w:r w:rsidRPr="003D45BA">
        <w:t>я</w:t>
      </w:r>
      <w:r w:rsidRPr="003D45BA">
        <w:rPr>
          <w:spacing w:val="-6"/>
        </w:rPr>
        <w:t>запозичени</w:t>
      </w:r>
      <w:r w:rsidRPr="003D45BA">
        <w:t>х</w:t>
      </w:r>
      <w:r w:rsidRPr="003D45BA">
        <w:rPr>
          <w:spacing w:val="-6"/>
        </w:rPr>
        <w:t>ресурсі</w:t>
      </w:r>
      <w:r w:rsidRPr="003D45BA">
        <w:t>в</w:t>
      </w:r>
      <w:r w:rsidRPr="003D45BA">
        <w:rPr>
          <w:spacing w:val="-6"/>
        </w:rPr>
        <w:t>банківськи</w:t>
      </w:r>
      <w:r w:rsidRPr="003D45BA">
        <w:t>х</w:t>
      </w:r>
      <w:r w:rsidRPr="003D45BA">
        <w:rPr>
          <w:spacing w:val="-6"/>
          <w:w w:val="99"/>
        </w:rPr>
        <w:t>устано</w:t>
      </w:r>
      <w:r w:rsidRPr="003D45BA">
        <w:rPr>
          <w:w w:val="99"/>
        </w:rPr>
        <w:t>в</w:t>
      </w:r>
      <w:r w:rsidRPr="003D45BA">
        <w:t>.</w:t>
      </w:r>
    </w:p>
    <w:p w:rsidR="001D6BD2" w:rsidRPr="003D45BA" w:rsidRDefault="001D6BD2" w:rsidP="00053C73">
      <w:pPr>
        <w:ind w:firstLine="709"/>
        <w:jc w:val="both"/>
        <w:rPr>
          <w:sz w:val="28"/>
          <w:szCs w:val="28"/>
          <w:lang w:eastAsia="uk-UA"/>
        </w:rPr>
      </w:pPr>
      <w:r w:rsidRPr="003D45BA">
        <w:rPr>
          <w:sz w:val="28"/>
          <w:szCs w:val="28"/>
        </w:rPr>
        <w:t>Теоретичні основи організації банківського кредитування. Класифікація банківських кредитів. Кредитна політика банку. Поняття та види кредитного ризику. Управління кредитним ризиком.</w:t>
      </w:r>
    </w:p>
    <w:p w:rsidR="001D6BD2" w:rsidRPr="003D45BA" w:rsidRDefault="001D6BD2" w:rsidP="00053C73">
      <w:pPr>
        <w:ind w:firstLine="709"/>
        <w:jc w:val="both"/>
        <w:rPr>
          <w:sz w:val="28"/>
          <w:szCs w:val="28"/>
          <w:lang w:eastAsia="uk-UA"/>
        </w:rPr>
      </w:pPr>
      <w:r w:rsidRPr="003D45BA">
        <w:rPr>
          <w:sz w:val="28"/>
          <w:szCs w:val="28"/>
        </w:rPr>
        <w:t>Етапи кредитування. Методи кредитування клієнтів банку. Методи ціноутворення на кредитні продукти банку. Способи нарахування відсотків на кредитні продукти банку.</w:t>
      </w:r>
      <w:r w:rsidRPr="003D45BA">
        <w:rPr>
          <w:noProof/>
          <w:sz w:val="28"/>
          <w:szCs w:val="28"/>
        </w:rPr>
        <w:t xml:space="preserve"> Методи та системи оцінки кредитоспроможності позичальника. </w:t>
      </w:r>
      <w:r w:rsidRPr="003D45BA">
        <w:rPr>
          <w:sz w:val="28"/>
          <w:szCs w:val="28"/>
        </w:rPr>
        <w:t>Розрахунок інтегрального показника фінансового стану юридичної особи. Формизабезпеченняповнотитасвоє</w:t>
      </w:r>
      <w:r w:rsidRPr="003D45BA">
        <w:rPr>
          <w:spacing w:val="-2"/>
          <w:sz w:val="28"/>
          <w:szCs w:val="28"/>
        </w:rPr>
        <w:t>ч</w:t>
      </w:r>
      <w:r w:rsidRPr="003D45BA">
        <w:rPr>
          <w:spacing w:val="1"/>
          <w:sz w:val="28"/>
          <w:szCs w:val="28"/>
        </w:rPr>
        <w:t>а</w:t>
      </w:r>
      <w:r w:rsidRPr="003D45BA">
        <w:rPr>
          <w:sz w:val="28"/>
          <w:szCs w:val="28"/>
        </w:rPr>
        <w:t>снос</w:t>
      </w:r>
      <w:r w:rsidRPr="003D45BA">
        <w:rPr>
          <w:spacing w:val="-1"/>
          <w:sz w:val="28"/>
          <w:szCs w:val="28"/>
        </w:rPr>
        <w:t>т</w:t>
      </w:r>
      <w:r w:rsidRPr="003D45BA">
        <w:rPr>
          <w:sz w:val="28"/>
          <w:szCs w:val="28"/>
        </w:rPr>
        <w:t>іповернення позик</w:t>
      </w:r>
      <w:r w:rsidRPr="003D45BA">
        <w:rPr>
          <w:w w:val="99"/>
          <w:sz w:val="28"/>
          <w:szCs w:val="28"/>
        </w:rPr>
        <w:t xml:space="preserve">. </w:t>
      </w:r>
      <w:r w:rsidRPr="003D45BA">
        <w:rPr>
          <w:sz w:val="28"/>
          <w:szCs w:val="28"/>
        </w:rPr>
        <w:t>Порядок формування та використання резервів під кредитні ризики.</w:t>
      </w:r>
    </w:p>
    <w:p w:rsidR="001D6BD2" w:rsidRPr="003D45BA" w:rsidRDefault="001D6BD2" w:rsidP="00053C73">
      <w:pPr>
        <w:pStyle w:val="BodyTextIndent"/>
        <w:numPr>
          <w:ilvl w:val="12"/>
          <w:numId w:val="0"/>
        </w:numPr>
        <w:ind w:firstLine="709"/>
      </w:pPr>
      <w:r w:rsidRPr="003D45BA">
        <w:t>Особливості банківського кредитування фізичних осіб. Бланковий кредит, контокорентний кредит, овердрафт та кредит під заставу цінних паперів. Іпотечний кредит. Сільськогосподарський кредит. Кредитні операції банків з обліку векселів. Консорціумний кредит. Факторинговий кредит. Інвестиційний кредит. Лізинговий кредит. Банківські гарантії. Кредитування експортно-імпортних угод.</w:t>
      </w:r>
    </w:p>
    <w:p w:rsidR="001D6BD2" w:rsidRPr="003D45BA" w:rsidRDefault="001D6BD2" w:rsidP="00053C73">
      <w:pPr>
        <w:pStyle w:val="BodyTextIndent"/>
        <w:ind w:firstLine="832"/>
        <w:rPr>
          <w:sz w:val="32"/>
          <w:szCs w:val="32"/>
        </w:rPr>
      </w:pPr>
    </w:p>
    <w:p w:rsidR="001D6BD2" w:rsidRPr="003D45BA" w:rsidRDefault="001D6BD2" w:rsidP="00053C73">
      <w:pPr>
        <w:pStyle w:val="Heading3"/>
        <w:autoSpaceDE w:val="0"/>
        <w:autoSpaceDN w:val="0"/>
        <w:spacing w:line="240" w:lineRule="auto"/>
        <w:ind w:left="0" w:right="0" w:firstLine="709"/>
        <w:jc w:val="both"/>
        <w:rPr>
          <w:color w:val="auto"/>
        </w:rPr>
      </w:pPr>
      <w:r w:rsidRPr="003D45BA">
        <w:rPr>
          <w:color w:val="auto"/>
        </w:rPr>
        <w:t>Розділ 2. Цінні папери</w:t>
      </w:r>
    </w:p>
    <w:p w:rsidR="001D6BD2" w:rsidRPr="003D45BA" w:rsidRDefault="001D6BD2" w:rsidP="00053C73">
      <w:pPr>
        <w:pStyle w:val="Heading3"/>
        <w:spacing w:line="240" w:lineRule="auto"/>
        <w:ind w:left="0" w:right="0" w:firstLine="709"/>
        <w:jc w:val="both"/>
        <w:rPr>
          <w:b w:val="0"/>
          <w:bCs w:val="0"/>
          <w:color w:val="auto"/>
        </w:rPr>
      </w:pPr>
    </w:p>
    <w:p w:rsidR="001D6BD2" w:rsidRPr="003D45BA" w:rsidRDefault="001D6BD2" w:rsidP="00053C73">
      <w:pPr>
        <w:pStyle w:val="Heading3"/>
        <w:spacing w:line="240" w:lineRule="auto"/>
        <w:ind w:left="0" w:right="0" w:firstLine="709"/>
        <w:jc w:val="both"/>
        <w:rPr>
          <w:b w:val="0"/>
          <w:bCs w:val="0"/>
          <w:color w:val="auto"/>
        </w:rPr>
      </w:pPr>
      <w:r w:rsidRPr="003D45BA">
        <w:rPr>
          <w:b w:val="0"/>
          <w:bCs w:val="0"/>
          <w:color w:val="auto"/>
        </w:rPr>
        <w:t xml:space="preserve">Поняття і сутність цінних паперів, їх основні ознаки. Класифікація цінних паперів. Види цінних паперів, що мають обіг на ринку України, їхня характеристика. </w:t>
      </w:r>
    </w:p>
    <w:p w:rsidR="001D6BD2" w:rsidRPr="003D45BA" w:rsidRDefault="001D6BD2" w:rsidP="00053C73">
      <w:pPr>
        <w:ind w:firstLine="709"/>
        <w:jc w:val="both"/>
        <w:rPr>
          <w:sz w:val="28"/>
          <w:szCs w:val="28"/>
        </w:rPr>
      </w:pPr>
      <w:r w:rsidRPr="003D45BA">
        <w:rPr>
          <w:sz w:val="28"/>
          <w:szCs w:val="28"/>
        </w:rPr>
        <w:t xml:space="preserve">Визначення поняття ринку цінних паперів. Сегменти ринку цінних паперів та їх характеристика. Учасники  ринку  цінних паперів, їх мета і завдання. Організація торгівлі на біржовому ринку цінних паперів.  Правове регулювання  ринку цінних паперів. </w:t>
      </w:r>
    </w:p>
    <w:p w:rsidR="001D6BD2" w:rsidRPr="003D45BA" w:rsidRDefault="001D6BD2" w:rsidP="00053C73">
      <w:pPr>
        <w:autoSpaceDE w:val="0"/>
        <w:autoSpaceDN w:val="0"/>
        <w:ind w:firstLine="709"/>
        <w:jc w:val="both"/>
        <w:rPr>
          <w:sz w:val="28"/>
          <w:szCs w:val="28"/>
        </w:rPr>
      </w:pPr>
      <w:r w:rsidRPr="003D45BA">
        <w:rPr>
          <w:sz w:val="28"/>
          <w:szCs w:val="28"/>
        </w:rPr>
        <w:t xml:space="preserve">Класифікація діяльності банків на ринку цінних паперів. Загальна характеристика  операцій банків на ринку цінних паперів. Основні  вимоги щодо діяльності банків на ринку цінних паперів у відповідності із законодавством України. </w:t>
      </w:r>
    </w:p>
    <w:p w:rsidR="001D6BD2" w:rsidRPr="003D45BA" w:rsidRDefault="001D6BD2" w:rsidP="00053C73">
      <w:pPr>
        <w:pStyle w:val="BodyTextIndent2"/>
        <w:spacing w:after="0" w:line="240" w:lineRule="auto"/>
        <w:ind w:left="0" w:firstLine="709"/>
        <w:jc w:val="both"/>
        <w:rPr>
          <w:sz w:val="28"/>
          <w:szCs w:val="28"/>
        </w:rPr>
      </w:pPr>
      <w:r w:rsidRPr="003D45BA">
        <w:rPr>
          <w:sz w:val="28"/>
          <w:szCs w:val="28"/>
        </w:rPr>
        <w:t xml:space="preserve">Основні напрями емісійної політики банків: визначення мети, вибір емісійних інструментів, визначення засобів розміщення цінних паперів цілі банку при емісії акцій. Основні етапи діяльності банків по випуску пайових цінних паперів (акцій). Особливості  діяльності банку по випуску боргових цінних паперів.  </w:t>
      </w:r>
    </w:p>
    <w:p w:rsidR="001D6BD2" w:rsidRPr="003D45BA" w:rsidRDefault="001D6BD2" w:rsidP="00053C73">
      <w:pPr>
        <w:pStyle w:val="BodyTextIndent2"/>
        <w:autoSpaceDE w:val="0"/>
        <w:autoSpaceDN w:val="0"/>
        <w:spacing w:after="0" w:line="240" w:lineRule="auto"/>
        <w:ind w:left="0" w:firstLine="709"/>
        <w:jc w:val="both"/>
        <w:rPr>
          <w:sz w:val="28"/>
          <w:szCs w:val="28"/>
        </w:rPr>
      </w:pPr>
      <w:r w:rsidRPr="003D45BA">
        <w:rPr>
          <w:sz w:val="28"/>
          <w:szCs w:val="28"/>
        </w:rPr>
        <w:t xml:space="preserve">Поняття інвестиційних операцій з цінними паперами, цілі інвестицій у цінні папери, етапи інвестування у цінні папери та їх характеристика. Портфель цінних паперів банку та його характеристика. Особливості обліку цінних паперів у портфелях українських банків. </w:t>
      </w:r>
    </w:p>
    <w:p w:rsidR="001D6BD2" w:rsidRPr="003D45BA" w:rsidRDefault="001D6BD2" w:rsidP="00053C73">
      <w:pPr>
        <w:pStyle w:val="BodyTextIndent2"/>
        <w:autoSpaceDE w:val="0"/>
        <w:autoSpaceDN w:val="0"/>
        <w:spacing w:after="0" w:line="240" w:lineRule="auto"/>
        <w:ind w:left="0" w:firstLine="709"/>
        <w:jc w:val="both"/>
        <w:rPr>
          <w:sz w:val="28"/>
          <w:szCs w:val="28"/>
        </w:rPr>
      </w:pPr>
      <w:r w:rsidRPr="003D45BA">
        <w:rPr>
          <w:sz w:val="28"/>
          <w:szCs w:val="28"/>
        </w:rPr>
        <w:t xml:space="preserve">Поняття інвестиційного ризику, основні види інвестиційного ризику. Основні методи управління інвестиційним ризиком. </w:t>
      </w:r>
    </w:p>
    <w:p w:rsidR="001D6BD2" w:rsidRPr="003D45BA" w:rsidRDefault="001D6BD2" w:rsidP="00053C73">
      <w:pPr>
        <w:pStyle w:val="BodyTextIndent2"/>
        <w:autoSpaceDE w:val="0"/>
        <w:autoSpaceDN w:val="0"/>
        <w:spacing w:after="0" w:line="240" w:lineRule="auto"/>
        <w:ind w:left="0" w:firstLine="709"/>
        <w:jc w:val="both"/>
        <w:rPr>
          <w:sz w:val="28"/>
          <w:szCs w:val="28"/>
        </w:rPr>
      </w:pPr>
      <w:r w:rsidRPr="003D45BA">
        <w:rPr>
          <w:sz w:val="28"/>
          <w:szCs w:val="28"/>
        </w:rPr>
        <w:t>Формування резерву під операції банків з цінними паперами.</w:t>
      </w:r>
    </w:p>
    <w:p w:rsidR="001D6BD2" w:rsidRPr="003D45BA" w:rsidRDefault="001D6BD2" w:rsidP="00053C73">
      <w:pPr>
        <w:pStyle w:val="BodyTextIndent2"/>
        <w:autoSpaceDE w:val="0"/>
        <w:autoSpaceDN w:val="0"/>
        <w:spacing w:after="0" w:line="240" w:lineRule="auto"/>
        <w:ind w:left="0" w:firstLine="709"/>
        <w:jc w:val="both"/>
        <w:rPr>
          <w:sz w:val="28"/>
          <w:szCs w:val="28"/>
        </w:rPr>
      </w:pPr>
      <w:r w:rsidRPr="003D45BA">
        <w:rPr>
          <w:sz w:val="28"/>
          <w:szCs w:val="28"/>
        </w:rPr>
        <w:t xml:space="preserve">Поняття та види професійної діяльності банків   на ринку цінних паперів, їх характеристика. </w:t>
      </w:r>
    </w:p>
    <w:p w:rsidR="001D6BD2" w:rsidRPr="003D45BA" w:rsidRDefault="001D6BD2" w:rsidP="00053C73">
      <w:pPr>
        <w:pStyle w:val="BodyTextIndent2"/>
        <w:autoSpaceDE w:val="0"/>
        <w:autoSpaceDN w:val="0"/>
        <w:spacing w:after="0" w:line="240" w:lineRule="auto"/>
        <w:ind w:left="0" w:firstLine="709"/>
        <w:jc w:val="both"/>
        <w:rPr>
          <w:sz w:val="28"/>
          <w:szCs w:val="28"/>
        </w:rPr>
      </w:pPr>
    </w:p>
    <w:p w:rsidR="001D6BD2" w:rsidRPr="00463699" w:rsidRDefault="001D6BD2" w:rsidP="00053C73">
      <w:pPr>
        <w:pStyle w:val="BodyTextIndent2"/>
        <w:autoSpaceDE w:val="0"/>
        <w:autoSpaceDN w:val="0"/>
        <w:spacing w:after="0" w:line="240" w:lineRule="auto"/>
        <w:ind w:left="0" w:firstLine="709"/>
        <w:jc w:val="both"/>
        <w:rPr>
          <w:b/>
          <w:bCs/>
          <w:sz w:val="28"/>
          <w:szCs w:val="28"/>
        </w:rPr>
      </w:pPr>
      <w:r w:rsidRPr="00463699">
        <w:rPr>
          <w:b/>
          <w:bCs/>
          <w:sz w:val="28"/>
          <w:szCs w:val="28"/>
        </w:rPr>
        <w:t>Розділ 3. Валютні операції</w:t>
      </w:r>
    </w:p>
    <w:p w:rsidR="001D6BD2" w:rsidRPr="003D45BA" w:rsidRDefault="001D6BD2" w:rsidP="00053C73">
      <w:pPr>
        <w:pStyle w:val="BodyTextIndent2"/>
        <w:autoSpaceDE w:val="0"/>
        <w:autoSpaceDN w:val="0"/>
        <w:spacing w:after="0" w:line="240" w:lineRule="auto"/>
        <w:ind w:left="0" w:firstLine="709"/>
        <w:jc w:val="both"/>
        <w:rPr>
          <w:sz w:val="28"/>
          <w:szCs w:val="28"/>
          <w:highlight w:val="yellow"/>
        </w:rPr>
      </w:pPr>
    </w:p>
    <w:p w:rsidR="001D6BD2" w:rsidRDefault="001D6BD2" w:rsidP="009700D4">
      <w:pPr>
        <w:pStyle w:val="BodyTextIndent2"/>
        <w:autoSpaceDE w:val="0"/>
        <w:autoSpaceDN w:val="0"/>
        <w:spacing w:after="0" w:line="240" w:lineRule="auto"/>
        <w:ind w:left="0" w:firstLine="709"/>
        <w:jc w:val="both"/>
        <w:rPr>
          <w:sz w:val="28"/>
          <w:szCs w:val="28"/>
        </w:rPr>
      </w:pPr>
      <w:r>
        <w:rPr>
          <w:sz w:val="28"/>
          <w:szCs w:val="28"/>
        </w:rPr>
        <w:t>Загальна характеристика валютного регулювання та валютного контролю в Україні. Необхідність валютного регулювання та валютного контролю. Правові норми валютного регулювання та валютного контролю в Україні. Характеристика валютних операцій та їх видів. Характеристика валютних цінностей та їх видів. Характеристика суб`єктів зовнішньоекономічної діяльності та їх видів. Характеристика валютних обмежень.</w:t>
      </w:r>
    </w:p>
    <w:p w:rsidR="001D6BD2" w:rsidRDefault="001D6BD2" w:rsidP="009700D4">
      <w:pPr>
        <w:pStyle w:val="BodyTextIndent"/>
        <w:ind w:firstLine="709"/>
      </w:pPr>
      <w:r>
        <w:t>Сутність конвертуємості валют. Види валют та їх групи. Класифікатор іноземних валют НБУ, його зміст та необхідність. Колективні валюти, їх види та відмінні риси. Євровалюти та їх відмінність від валюти ЄВРО. Валюта ціни, платежу, угоди, контракту тощо. Котирування валют та його види.</w:t>
      </w:r>
    </w:p>
    <w:p w:rsidR="001D6BD2" w:rsidRDefault="001D6BD2" w:rsidP="009700D4">
      <w:pPr>
        <w:pStyle w:val="BodyTextIndent"/>
        <w:ind w:firstLine="709"/>
      </w:pPr>
      <w:r>
        <w:t xml:space="preserve">Валютний курс та паритет. </w:t>
      </w:r>
      <w:r>
        <w:rPr>
          <w:lang w:val="ru-RU"/>
        </w:rPr>
        <w:t>Види</w:t>
      </w:r>
      <w:r>
        <w:t xml:space="preserve"> валютних курсів та характеристика їх видів. Фактори, які впливають на валютний курс.</w:t>
      </w:r>
    </w:p>
    <w:p w:rsidR="001D6BD2" w:rsidRDefault="001D6BD2" w:rsidP="009700D4">
      <w:pPr>
        <w:pStyle w:val="BodyTextIndent"/>
        <w:ind w:firstLine="709"/>
      </w:pPr>
      <w:r>
        <w:t>Сутність режиму валютного курсу. Засоби розрахунку валютних курсів. Форвардні курси та форвардна маржа. Розрахунок валютного курсу засобом валютної корзини.</w:t>
      </w:r>
    </w:p>
    <w:p w:rsidR="001D6BD2" w:rsidRDefault="001D6BD2" w:rsidP="009700D4">
      <w:pPr>
        <w:pStyle w:val="BodyTextIndent"/>
        <w:ind w:firstLine="709"/>
      </w:pPr>
      <w:r>
        <w:t xml:space="preserve">Характеристика валютних поточних рахунків та їх видів щодо резидентів та нерезидентів. Особливості відкриття валютних поточних рахунків резидентів та нерезидентів. Режим використання поточних рахунків. </w:t>
      </w:r>
    </w:p>
    <w:p w:rsidR="001D6BD2" w:rsidRDefault="001D6BD2" w:rsidP="009700D4">
      <w:pPr>
        <w:pStyle w:val="BodyTextIndent"/>
        <w:ind w:firstLine="709"/>
      </w:pPr>
      <w:r>
        <w:t xml:space="preserve">Необхідність та сутність міжбанківських кореспондентських відносин. Рахунки ЛОРО, НОСТРО та їх характеристика. </w:t>
      </w:r>
    </w:p>
    <w:p w:rsidR="001D6BD2" w:rsidRDefault="001D6BD2" w:rsidP="009700D4">
      <w:pPr>
        <w:pStyle w:val="BodyTextIndent"/>
        <w:ind w:firstLine="709"/>
      </w:pPr>
      <w:r>
        <w:t>Поняття “засіб” та “форма” міжнародних розрахунків. Характеристика засобів міжнародних розрахунків. Перелік форм міжнародних розрахунків.</w:t>
      </w:r>
    </w:p>
    <w:p w:rsidR="001D6BD2" w:rsidRDefault="001D6BD2" w:rsidP="009700D4">
      <w:pPr>
        <w:pStyle w:val="BodyTextIndent"/>
        <w:ind w:firstLine="709"/>
      </w:pPr>
      <w:r>
        <w:t xml:space="preserve">Сутність банківського переказу, його види та сфера використання. </w:t>
      </w:r>
    </w:p>
    <w:p w:rsidR="001D6BD2" w:rsidRDefault="001D6BD2" w:rsidP="009700D4">
      <w:pPr>
        <w:pStyle w:val="BodyTextIndent"/>
        <w:ind w:firstLine="709"/>
      </w:pPr>
      <w:r>
        <w:t>Сутність, строк дії та зміст чеків в міжнародних розрахунках. Правові норми та порядок розрахунків чеками в іноземній валюті резидентами України.</w:t>
      </w:r>
    </w:p>
    <w:p w:rsidR="001D6BD2" w:rsidRDefault="001D6BD2" w:rsidP="009700D4">
      <w:pPr>
        <w:pStyle w:val="BodyTextIndent"/>
        <w:ind w:firstLine="709"/>
      </w:pPr>
      <w:r>
        <w:t xml:space="preserve">Сутність документарного акредитиву, характеристика його видів та правові норми його використання. Схема документообороту та характеристика валютних операції банків, які беруть участь у виконанні документарного акредитиву.  </w:t>
      </w:r>
    </w:p>
    <w:p w:rsidR="001D6BD2" w:rsidRDefault="001D6BD2" w:rsidP="009700D4">
      <w:pPr>
        <w:pStyle w:val="BodyTextIndent"/>
        <w:ind w:firstLine="709"/>
      </w:pPr>
      <w:r>
        <w:t xml:space="preserve">Банківські гарантії, їх надійність, сутність та правові норми. Види банківських гарантій, їх характеристика та схеми надання і використання. </w:t>
      </w:r>
    </w:p>
    <w:p w:rsidR="001D6BD2" w:rsidRDefault="001D6BD2" w:rsidP="009700D4">
      <w:pPr>
        <w:pStyle w:val="BodyTextIndent"/>
        <w:ind w:firstLine="709"/>
      </w:pPr>
      <w:r>
        <w:t xml:space="preserve">Загальна характеристика валютно-обмінних операцій комерційних банків та пунктів обміну валюти (ПОВ). </w:t>
      </w:r>
    </w:p>
    <w:p w:rsidR="001D6BD2" w:rsidRDefault="001D6BD2" w:rsidP="009700D4"/>
    <w:p w:rsidR="001D6BD2" w:rsidRPr="00463699" w:rsidRDefault="001D6BD2" w:rsidP="00053C73">
      <w:pPr>
        <w:pStyle w:val="BodyText"/>
        <w:spacing w:after="0"/>
        <w:ind w:firstLine="720"/>
        <w:jc w:val="center"/>
        <w:rPr>
          <w:b/>
          <w:bCs/>
          <w:sz w:val="28"/>
          <w:szCs w:val="28"/>
          <w:lang w:val="ru-RU"/>
        </w:rPr>
      </w:pPr>
    </w:p>
    <w:p w:rsidR="001D6BD2" w:rsidRPr="00463699" w:rsidRDefault="001D6BD2" w:rsidP="00053C73">
      <w:pPr>
        <w:pStyle w:val="BodyText"/>
        <w:spacing w:after="0"/>
        <w:ind w:firstLine="720"/>
        <w:jc w:val="center"/>
        <w:rPr>
          <w:b/>
          <w:bCs/>
          <w:sz w:val="28"/>
          <w:szCs w:val="28"/>
          <w:lang w:val="ru-RU"/>
        </w:rPr>
      </w:pPr>
    </w:p>
    <w:p w:rsidR="001D6BD2" w:rsidRPr="00463699" w:rsidRDefault="001D6BD2" w:rsidP="00053C73">
      <w:pPr>
        <w:pStyle w:val="BodyText"/>
        <w:spacing w:after="0"/>
        <w:ind w:firstLine="720"/>
        <w:jc w:val="center"/>
        <w:rPr>
          <w:b/>
          <w:bCs/>
          <w:sz w:val="28"/>
          <w:szCs w:val="28"/>
          <w:lang w:val="ru-RU"/>
        </w:rPr>
      </w:pPr>
    </w:p>
    <w:p w:rsidR="001D6BD2" w:rsidRPr="003D45BA" w:rsidRDefault="001D6BD2" w:rsidP="00053C73">
      <w:pPr>
        <w:pStyle w:val="BodyText"/>
        <w:spacing w:after="0"/>
        <w:ind w:firstLine="720"/>
        <w:jc w:val="center"/>
        <w:rPr>
          <w:b/>
          <w:bCs/>
          <w:sz w:val="28"/>
          <w:szCs w:val="28"/>
        </w:rPr>
      </w:pPr>
      <w:r>
        <w:rPr>
          <w:b/>
          <w:bCs/>
          <w:sz w:val="28"/>
          <w:szCs w:val="28"/>
        </w:rPr>
        <w:t>МОДУЛЬ 2: «</w:t>
      </w:r>
      <w:r w:rsidRPr="003D45BA">
        <w:rPr>
          <w:b/>
          <w:bCs/>
          <w:sz w:val="28"/>
          <w:szCs w:val="28"/>
        </w:rPr>
        <w:t>ОПЕРАЦІЇ ЦЕНТРАЛЬНОГО БАНКУ</w:t>
      </w:r>
      <w:r>
        <w:rPr>
          <w:b/>
          <w:bCs/>
          <w:sz w:val="28"/>
          <w:szCs w:val="28"/>
        </w:rPr>
        <w:t>»</w:t>
      </w:r>
    </w:p>
    <w:p w:rsidR="001D6BD2" w:rsidRPr="003D45BA" w:rsidRDefault="001D6BD2" w:rsidP="00053C73">
      <w:pPr>
        <w:pStyle w:val="BodyText"/>
        <w:autoSpaceDE w:val="0"/>
        <w:autoSpaceDN w:val="0"/>
        <w:spacing w:after="0"/>
        <w:ind w:firstLine="720"/>
        <w:jc w:val="center"/>
        <w:rPr>
          <w:b/>
          <w:bCs/>
          <w:sz w:val="28"/>
          <w:szCs w:val="28"/>
        </w:rPr>
      </w:pPr>
    </w:p>
    <w:p w:rsidR="001D6BD2" w:rsidRPr="003D45BA" w:rsidRDefault="001D6BD2" w:rsidP="00A82E97">
      <w:pPr>
        <w:ind w:firstLine="851"/>
        <w:jc w:val="both"/>
        <w:rPr>
          <w:b/>
          <w:bCs/>
          <w:sz w:val="28"/>
          <w:szCs w:val="28"/>
        </w:rPr>
      </w:pPr>
      <w:r w:rsidRPr="003D45BA">
        <w:rPr>
          <w:b/>
          <w:bCs/>
          <w:sz w:val="28"/>
          <w:szCs w:val="28"/>
        </w:rPr>
        <w:t>Розділ 1. Статус та основні напрями діяльності центральних банків.</w:t>
      </w:r>
    </w:p>
    <w:p w:rsidR="001D6BD2" w:rsidRPr="003D45BA" w:rsidRDefault="001D6BD2" w:rsidP="00A82E97">
      <w:pPr>
        <w:ind w:firstLine="851"/>
        <w:jc w:val="both"/>
        <w:rPr>
          <w:sz w:val="28"/>
          <w:szCs w:val="28"/>
        </w:rPr>
      </w:pPr>
      <w:r w:rsidRPr="003D45BA">
        <w:rPr>
          <w:sz w:val="28"/>
          <w:szCs w:val="28"/>
        </w:rPr>
        <w:t>Причини і шляхи створення центральних емісійних банків. Статус, форми функціонування центральних банків світу. Організаційно – правові основи центральних банків провідних країн світу. Співробітництво центральних банків з міжнародними фінансовими організаціями. Європейська система центральних банків. Перспективи розвитку центральних банків.</w:t>
      </w:r>
    </w:p>
    <w:p w:rsidR="001D6BD2" w:rsidRPr="003D45BA" w:rsidRDefault="001D6BD2" w:rsidP="00A82E97">
      <w:pPr>
        <w:ind w:firstLine="709"/>
        <w:jc w:val="both"/>
        <w:rPr>
          <w:sz w:val="28"/>
          <w:szCs w:val="28"/>
        </w:rPr>
      </w:pPr>
      <w:r w:rsidRPr="003D45BA">
        <w:rPr>
          <w:sz w:val="28"/>
          <w:szCs w:val="28"/>
        </w:rPr>
        <w:t>Правова основа діяльності НБУ. Статутний капітал. Економічна самостійність. Доходи та видатки. Фонди та резерви. Відкриття філії та представництв. Функції НБУ. Управління Банком України. Повноваження Ради Банку України, її склад та порядок формування. Порядок роботи Ради Банку України. Структура Банку України. Статус філіалів. Характеристика операцій НБУ. Фінансове забезпечення діяльності НБУ.</w:t>
      </w:r>
    </w:p>
    <w:p w:rsidR="001D6BD2" w:rsidRPr="003D45BA" w:rsidRDefault="001D6BD2" w:rsidP="00A82E97">
      <w:pPr>
        <w:ind w:firstLine="851"/>
        <w:jc w:val="both"/>
        <w:rPr>
          <w:sz w:val="28"/>
          <w:szCs w:val="28"/>
        </w:rPr>
      </w:pPr>
    </w:p>
    <w:p w:rsidR="001D6BD2" w:rsidRPr="003D45BA" w:rsidRDefault="001D6BD2" w:rsidP="00053C73">
      <w:pPr>
        <w:autoSpaceDE w:val="0"/>
        <w:autoSpaceDN w:val="0"/>
        <w:ind w:firstLine="720"/>
        <w:jc w:val="both"/>
        <w:rPr>
          <w:b/>
          <w:bCs/>
          <w:sz w:val="28"/>
          <w:szCs w:val="28"/>
        </w:rPr>
      </w:pPr>
      <w:r w:rsidRPr="003D45BA">
        <w:rPr>
          <w:b/>
          <w:bCs/>
          <w:sz w:val="28"/>
          <w:szCs w:val="28"/>
        </w:rPr>
        <w:t xml:space="preserve">Розділ 2. Грошово-кредитна політика та інструменти її реалізації </w:t>
      </w:r>
    </w:p>
    <w:p w:rsidR="001D6BD2" w:rsidRPr="003D45BA" w:rsidRDefault="001D6BD2" w:rsidP="0082469E">
      <w:pPr>
        <w:ind w:firstLine="709"/>
        <w:jc w:val="both"/>
        <w:rPr>
          <w:sz w:val="28"/>
          <w:szCs w:val="28"/>
        </w:rPr>
      </w:pPr>
      <w:r w:rsidRPr="003D45BA">
        <w:rPr>
          <w:sz w:val="28"/>
          <w:szCs w:val="28"/>
        </w:rPr>
        <w:t>Сутність понять «монетарна політика» та «грошово-кредитна політика». Необхідність державного регулювання грошового обіг. Історичні корені монетарної політики. Кейнсіанський та монетариський підходи до грошово-кредитного регулювання економіки. Сучасний монетаризм та грошово-кредитне регулювання економіки. Попит та пропозиція грошей. Вплив монетарної політики на грошовий ринок та грошовий обіг.</w:t>
      </w:r>
    </w:p>
    <w:p w:rsidR="001D6BD2" w:rsidRPr="003D45BA" w:rsidRDefault="001D6BD2" w:rsidP="0082469E">
      <w:pPr>
        <w:ind w:firstLine="709"/>
        <w:jc w:val="both"/>
        <w:rPr>
          <w:sz w:val="28"/>
          <w:szCs w:val="28"/>
        </w:rPr>
      </w:pPr>
      <w:r w:rsidRPr="003D45BA">
        <w:rPr>
          <w:sz w:val="28"/>
          <w:szCs w:val="28"/>
        </w:rPr>
        <w:t xml:space="preserve"> Інституційні засади проведення монетарної політики: об’єкти та суб’єкти, монетарної політики. Грошова маса, процентні ставки, валютний курс, швидкість обігу грошей — основні об’єкти монетарної політики. Таргетування основних об’єктів монетарної політики. Повноваження центрального банку як провідника (основного суб’єкта) монетарної політики. Правові та інституційні засади монетарної політики в Україні. Роль Ради НБУ у розробці та проведенні монетарної політики в Україні.</w:t>
      </w:r>
    </w:p>
    <w:p w:rsidR="001D6BD2" w:rsidRPr="003D45BA" w:rsidRDefault="001D6BD2" w:rsidP="0082469E">
      <w:pPr>
        <w:ind w:firstLine="709"/>
        <w:jc w:val="both"/>
        <w:rPr>
          <w:sz w:val="28"/>
          <w:szCs w:val="28"/>
        </w:rPr>
      </w:pPr>
      <w:r w:rsidRPr="003D45BA">
        <w:rPr>
          <w:sz w:val="28"/>
          <w:szCs w:val="28"/>
        </w:rPr>
        <w:t xml:space="preserve">Методи та інструменти монетарної політики. Методи прямого та непрямого впливу. Інструменти монетарної політики, що відповідають різним методам грошово-кредитного регулювання економіки. Критерії вибору методів та інструментів монетарної політики. </w:t>
      </w:r>
    </w:p>
    <w:p w:rsidR="001D6BD2" w:rsidRPr="003D45BA" w:rsidRDefault="001D6BD2" w:rsidP="0082469E">
      <w:pPr>
        <w:ind w:firstLine="709"/>
        <w:jc w:val="both"/>
        <w:rPr>
          <w:sz w:val="28"/>
          <w:szCs w:val="28"/>
        </w:rPr>
      </w:pPr>
      <w:r w:rsidRPr="003D45BA">
        <w:rPr>
          <w:sz w:val="28"/>
          <w:szCs w:val="28"/>
        </w:rPr>
        <w:t>Історичний аспект розвитку механізму обов’язкового резервування. Депозитний та грошовий мультиплікатори. Взаємозв’язок та взаємозалежність між мультиплікаторами, нормою обов’язкового резервування та обсягом грошової маси в обігу. Депозитний сертифікат НБУ – необхідність випуску та характеристика сфери обігу. Депозитарна система НБУ.</w:t>
      </w:r>
    </w:p>
    <w:p w:rsidR="001D6BD2" w:rsidRPr="003D45BA" w:rsidRDefault="001D6BD2" w:rsidP="0082469E">
      <w:pPr>
        <w:ind w:firstLine="709"/>
        <w:jc w:val="both"/>
        <w:rPr>
          <w:sz w:val="28"/>
          <w:szCs w:val="28"/>
        </w:rPr>
      </w:pPr>
      <w:r w:rsidRPr="003D45BA">
        <w:rPr>
          <w:sz w:val="28"/>
          <w:szCs w:val="28"/>
        </w:rPr>
        <w:t>Сутність політики обов’язкового резервування та вплив на здатність банків до створення нових грошей і на обсяг грошової маси в обігу. Переваги та недоліки політики обов’язкових резервних вимог як інструмента монетарної політики.</w:t>
      </w:r>
    </w:p>
    <w:p w:rsidR="001D6BD2" w:rsidRPr="003D45BA" w:rsidRDefault="001D6BD2" w:rsidP="0082469E">
      <w:pPr>
        <w:ind w:firstLine="709"/>
        <w:jc w:val="both"/>
        <w:rPr>
          <w:sz w:val="28"/>
          <w:szCs w:val="28"/>
        </w:rPr>
      </w:pPr>
      <w:r w:rsidRPr="003D45BA">
        <w:rPr>
          <w:sz w:val="28"/>
          <w:szCs w:val="28"/>
        </w:rPr>
        <w:t xml:space="preserve"> Сучасний механізм обов’язкового резервування в Україні. Контроль НБУ за дотриманням обов’язкових резервних вимог. Санкції за недотримання чинного механізму обов’язкового резервування.</w:t>
      </w:r>
    </w:p>
    <w:p w:rsidR="001D6BD2" w:rsidRPr="003D45BA" w:rsidRDefault="001D6BD2" w:rsidP="0082469E">
      <w:pPr>
        <w:ind w:firstLine="709"/>
        <w:jc w:val="both"/>
        <w:rPr>
          <w:sz w:val="28"/>
          <w:szCs w:val="28"/>
        </w:rPr>
      </w:pPr>
      <w:r w:rsidRPr="003D45BA">
        <w:rPr>
          <w:sz w:val="28"/>
          <w:szCs w:val="28"/>
        </w:rPr>
        <w:t>Політика обов’язкових резервних вимог на різних етапах розвитку економіки України та її ефективність.</w:t>
      </w:r>
    </w:p>
    <w:p w:rsidR="001D6BD2" w:rsidRPr="003D45BA" w:rsidRDefault="001D6BD2" w:rsidP="0082469E">
      <w:pPr>
        <w:ind w:firstLine="709"/>
        <w:jc w:val="both"/>
        <w:rPr>
          <w:sz w:val="28"/>
          <w:szCs w:val="28"/>
        </w:rPr>
      </w:pPr>
      <w:r w:rsidRPr="003D45BA">
        <w:rPr>
          <w:sz w:val="28"/>
          <w:szCs w:val="28"/>
        </w:rPr>
        <w:t>Сутність процентної політики та її вплив на здатність банків до створення нових грошей і на обсяг грошової маси в обороті. Шляхи впливу центральних банків на рівень і структуру процентних ставок. Види процентних ставок, що їх встановлюють центральні банки. Роль облікової ставки та порядок визначення її рівня. Правило Тейлора. Фактори, що впливають на рівень процентних ставок.</w:t>
      </w:r>
    </w:p>
    <w:p w:rsidR="001D6BD2" w:rsidRPr="003D45BA" w:rsidRDefault="001D6BD2" w:rsidP="0082469E">
      <w:pPr>
        <w:ind w:firstLine="709"/>
        <w:jc w:val="both"/>
        <w:rPr>
          <w:sz w:val="28"/>
          <w:szCs w:val="28"/>
        </w:rPr>
      </w:pPr>
      <w:r w:rsidRPr="003D45BA">
        <w:rPr>
          <w:sz w:val="28"/>
          <w:szCs w:val="28"/>
        </w:rPr>
        <w:t>Види процентних ставок, що їх встановлює НБУ. Принципи встановлення рівня облікової ставки Національним банком України. Тенденції облікової ставки як індикатора монетарної політики.</w:t>
      </w:r>
    </w:p>
    <w:p w:rsidR="001D6BD2" w:rsidRPr="003D45BA" w:rsidRDefault="001D6BD2" w:rsidP="0082469E">
      <w:pPr>
        <w:ind w:firstLine="709"/>
        <w:jc w:val="both"/>
        <w:rPr>
          <w:sz w:val="28"/>
          <w:szCs w:val="28"/>
        </w:rPr>
      </w:pPr>
      <w:r w:rsidRPr="003D45BA">
        <w:rPr>
          <w:sz w:val="28"/>
          <w:szCs w:val="28"/>
        </w:rPr>
        <w:t>Процентна політика НБУ на різних етапах розвитку економіки України та її ефективність.</w:t>
      </w:r>
    </w:p>
    <w:p w:rsidR="001D6BD2" w:rsidRPr="003D45BA" w:rsidRDefault="001D6BD2" w:rsidP="00053C73">
      <w:pPr>
        <w:pStyle w:val="BodyTextIndent"/>
        <w:ind w:firstLine="720"/>
      </w:pPr>
    </w:p>
    <w:p w:rsidR="001D6BD2" w:rsidRPr="003D45BA" w:rsidRDefault="001D6BD2" w:rsidP="0082469E">
      <w:pPr>
        <w:ind w:firstLine="851"/>
        <w:jc w:val="center"/>
        <w:rPr>
          <w:b/>
          <w:bCs/>
          <w:sz w:val="28"/>
          <w:szCs w:val="28"/>
        </w:rPr>
      </w:pPr>
      <w:r w:rsidRPr="00F0460A">
        <w:rPr>
          <w:b/>
          <w:bCs/>
          <w:sz w:val="28"/>
          <w:szCs w:val="28"/>
        </w:rPr>
        <w:t>Розділ 3.</w:t>
      </w:r>
      <w:r w:rsidRPr="003D45BA">
        <w:rPr>
          <w:b/>
          <w:bCs/>
          <w:sz w:val="28"/>
          <w:szCs w:val="28"/>
        </w:rPr>
        <w:t>Регулювання діяльності банків.Банківський нагляд.</w:t>
      </w:r>
    </w:p>
    <w:p w:rsidR="001D6BD2" w:rsidRPr="003D45BA" w:rsidRDefault="001D6BD2" w:rsidP="0082469E">
      <w:pPr>
        <w:jc w:val="both"/>
        <w:rPr>
          <w:b/>
          <w:bCs/>
          <w:i/>
          <w:iCs/>
          <w:sz w:val="28"/>
          <w:szCs w:val="28"/>
        </w:rPr>
      </w:pPr>
    </w:p>
    <w:p w:rsidR="001D6BD2" w:rsidRPr="003D45BA" w:rsidRDefault="001D6BD2" w:rsidP="0082469E">
      <w:pPr>
        <w:ind w:firstLine="709"/>
        <w:jc w:val="both"/>
        <w:rPr>
          <w:sz w:val="28"/>
          <w:szCs w:val="28"/>
        </w:rPr>
      </w:pPr>
      <w:r w:rsidRPr="003D45BA">
        <w:rPr>
          <w:sz w:val="28"/>
          <w:szCs w:val="28"/>
        </w:rPr>
        <w:t>Економічна сутність та необхідність регулювання банківської діяльності банків. Створення правової та нормативної бази, що регламентує діяльність банків. Чинники, що визначають необхідність створення державної системи банківського регулювання. основні завдання системи банківського регулювання.</w:t>
      </w:r>
    </w:p>
    <w:p w:rsidR="001D6BD2" w:rsidRPr="003D45BA" w:rsidRDefault="001D6BD2" w:rsidP="0082469E">
      <w:pPr>
        <w:ind w:firstLine="709"/>
        <w:jc w:val="both"/>
        <w:rPr>
          <w:sz w:val="28"/>
          <w:szCs w:val="28"/>
        </w:rPr>
      </w:pPr>
      <w:r w:rsidRPr="003D45BA">
        <w:rPr>
          <w:sz w:val="28"/>
          <w:szCs w:val="28"/>
        </w:rPr>
        <w:t xml:space="preserve"> Інституціональна побудова системи в розвинутих країнах і в Україні. Принципи ефективного банківського регулювання, розроблені Базельським Комітетом з питань банківського регулювання. </w:t>
      </w:r>
    </w:p>
    <w:p w:rsidR="001D6BD2" w:rsidRPr="003D45BA" w:rsidRDefault="001D6BD2" w:rsidP="0082469E">
      <w:pPr>
        <w:ind w:firstLine="709"/>
        <w:jc w:val="both"/>
        <w:rPr>
          <w:sz w:val="28"/>
          <w:szCs w:val="28"/>
        </w:rPr>
      </w:pPr>
      <w:r w:rsidRPr="003D45BA">
        <w:rPr>
          <w:sz w:val="28"/>
          <w:szCs w:val="28"/>
        </w:rPr>
        <w:t xml:space="preserve"> Державна реєстрація банків. Ліцензування банківської діяльності. Установлення економічних нормативів, що регламентують банківську діяльність. Вимоги до банків щодо формування резервів на покриття ризиків від проведення активних операцій. Гарантування банківських депозитів. Методичне забезпечення НБУ організацій бухгалтерського обліку в банках, складання звітності та проведення аудиту.</w:t>
      </w:r>
    </w:p>
    <w:p w:rsidR="001D6BD2" w:rsidRPr="003D45BA" w:rsidRDefault="001D6BD2" w:rsidP="0082469E">
      <w:pPr>
        <w:ind w:firstLine="709"/>
        <w:jc w:val="both"/>
        <w:rPr>
          <w:sz w:val="28"/>
          <w:szCs w:val="28"/>
        </w:rPr>
      </w:pPr>
      <w:r w:rsidRPr="003D45BA">
        <w:rPr>
          <w:sz w:val="28"/>
          <w:szCs w:val="28"/>
        </w:rPr>
        <w:t>Організація системи банківського нагляду в системі НБУ та світовий досвід. Мета та сфера банківського нагляду. Нормативні акти НБУ, що регламентують діяльність банківського нагляду. Резерви забезпечення ризиків. Форми здійснення наглядових та регулятивних функцій. Ступені контролю. Аналіз банківської діяльності.</w:t>
      </w:r>
    </w:p>
    <w:p w:rsidR="001D6BD2" w:rsidRPr="003D45BA" w:rsidRDefault="001D6BD2" w:rsidP="0082469E">
      <w:pPr>
        <w:ind w:firstLine="709"/>
        <w:jc w:val="both"/>
        <w:rPr>
          <w:sz w:val="28"/>
          <w:szCs w:val="28"/>
        </w:rPr>
      </w:pPr>
      <w:r w:rsidRPr="003D45BA">
        <w:rPr>
          <w:sz w:val="28"/>
          <w:szCs w:val="28"/>
        </w:rPr>
        <w:t>Реєстрація і ліцензування банків. Перевірка звітності, наданої банками. Контроль за дотриманням банками вимог наглядових органів. Організація безвиїзного нагляду та процесу інспектування банків. Застосування заходів впливу до банківських установ при порушенні банківського законодавства.</w:t>
      </w:r>
    </w:p>
    <w:p w:rsidR="001D6BD2" w:rsidRPr="003D45BA" w:rsidRDefault="001D6BD2" w:rsidP="0082469E">
      <w:pPr>
        <w:ind w:firstLine="709"/>
        <w:jc w:val="both"/>
        <w:rPr>
          <w:sz w:val="28"/>
          <w:szCs w:val="28"/>
        </w:rPr>
      </w:pPr>
      <w:r w:rsidRPr="003D45BA">
        <w:rPr>
          <w:sz w:val="28"/>
          <w:szCs w:val="28"/>
        </w:rPr>
        <w:t>Організація банківського нагляду в зарубіжних країнах.</w:t>
      </w:r>
    </w:p>
    <w:p w:rsidR="001D6BD2" w:rsidRPr="003D45BA" w:rsidRDefault="001D6BD2" w:rsidP="00053C73">
      <w:pPr>
        <w:pStyle w:val="BodyTextIndent"/>
        <w:ind w:firstLine="720"/>
        <w:jc w:val="center"/>
        <w:rPr>
          <w:b/>
          <w:bCs/>
        </w:rPr>
      </w:pPr>
    </w:p>
    <w:p w:rsidR="001D6BD2" w:rsidRPr="003D45BA" w:rsidRDefault="001D6BD2" w:rsidP="00BD6866">
      <w:pPr>
        <w:pStyle w:val="BodyTextIndent"/>
        <w:ind w:firstLine="720"/>
        <w:jc w:val="center"/>
        <w:rPr>
          <w:b/>
          <w:bCs/>
        </w:rPr>
      </w:pPr>
      <w:r w:rsidRPr="003D45BA">
        <w:rPr>
          <w:b/>
          <w:bCs/>
        </w:rPr>
        <w:t xml:space="preserve">МОДУЛЬ 3: </w:t>
      </w:r>
      <w:r>
        <w:rPr>
          <w:b/>
          <w:bCs/>
        </w:rPr>
        <w:t>«ОБЛІК  І АУДИТ У БАНКАХ»</w:t>
      </w:r>
    </w:p>
    <w:p w:rsidR="001D6BD2" w:rsidRPr="003D45BA" w:rsidRDefault="001D6BD2" w:rsidP="00BD6866">
      <w:pPr>
        <w:pStyle w:val="BodyTextIndent"/>
        <w:ind w:firstLine="720"/>
        <w:jc w:val="center"/>
        <w:rPr>
          <w:b/>
          <w:bCs/>
        </w:rPr>
      </w:pPr>
    </w:p>
    <w:p w:rsidR="001D6BD2" w:rsidRPr="003D45BA" w:rsidRDefault="001D6BD2" w:rsidP="00BD6866">
      <w:pPr>
        <w:autoSpaceDE w:val="0"/>
        <w:autoSpaceDN w:val="0"/>
        <w:ind w:firstLine="720"/>
        <w:jc w:val="both"/>
        <w:rPr>
          <w:b/>
          <w:bCs/>
          <w:sz w:val="28"/>
          <w:szCs w:val="28"/>
        </w:rPr>
      </w:pPr>
      <w:r w:rsidRPr="003D45BA">
        <w:rPr>
          <w:b/>
          <w:bCs/>
          <w:sz w:val="28"/>
          <w:szCs w:val="28"/>
        </w:rPr>
        <w:t>Розділ 1. Основи організації обліку у банках</w:t>
      </w:r>
    </w:p>
    <w:p w:rsidR="001D6BD2" w:rsidRPr="003D45BA" w:rsidRDefault="001D6BD2" w:rsidP="00BD6866">
      <w:pPr>
        <w:pStyle w:val="BodyTextIndent"/>
        <w:ind w:firstLine="720"/>
      </w:pPr>
    </w:p>
    <w:p w:rsidR="001D6BD2" w:rsidRPr="003D45BA" w:rsidRDefault="001D6BD2" w:rsidP="00BD6866">
      <w:pPr>
        <w:pStyle w:val="BodyTextIndent"/>
        <w:ind w:firstLine="720"/>
      </w:pPr>
      <w:r w:rsidRPr="003D45BA">
        <w:t>Сутність бухгалтерського обліку, як інформаційної системи для відображення господарських процесів банківської установи. Об’єкти бухгалтерського обліку, Міжнародні стандарти бухгалтерського (фінансового) обліку (МСБО) та національні положення (стандарти). Основи бухгалтерського обліку та фінансової звітності, їх використання у практичній діяльності банків України.</w:t>
      </w:r>
    </w:p>
    <w:p w:rsidR="001D6BD2" w:rsidRPr="003D45BA" w:rsidRDefault="001D6BD2" w:rsidP="00BD6866">
      <w:pPr>
        <w:pStyle w:val="BodyTextIndent"/>
        <w:ind w:firstLine="720"/>
      </w:pPr>
      <w:r w:rsidRPr="003D45BA">
        <w:t>Види обліку, що використовуються в банках (бухгалтерський, управлінський, податковий), їх взаємозв’язок. План рахунків бухгалтерського обліку в банках, принципи його побудови; особливості, що покладені в основу побудови Плану рахунків.</w:t>
      </w:r>
    </w:p>
    <w:p w:rsidR="001D6BD2" w:rsidRPr="003D45BA" w:rsidRDefault="001D6BD2" w:rsidP="00BD6866">
      <w:pPr>
        <w:pStyle w:val="BodyTextIndent"/>
        <w:ind w:firstLine="720"/>
      </w:pPr>
      <w:r w:rsidRPr="003D45BA">
        <w:t>Банківська документація як основа бухгалтерського обліку операцій банку, види документів, основні реквізити документів. Характеристика рахунків (балансові, позабалансові, активні, пасивні, активно-пасивні), критерії їх  визначення і побудова синтетичного і аналітичного обліку. Алгоритм розрахунку контрольного ключа в номері аналітичного рахунку, його значення в достовірності інформаційної бази.</w:t>
      </w:r>
    </w:p>
    <w:p w:rsidR="001D6BD2" w:rsidRPr="003D45BA" w:rsidRDefault="001D6BD2" w:rsidP="00BD6866">
      <w:pPr>
        <w:pStyle w:val="BodyTextIndent"/>
        <w:ind w:firstLine="720"/>
      </w:pPr>
    </w:p>
    <w:p w:rsidR="001D6BD2" w:rsidRPr="003D45BA" w:rsidRDefault="001D6BD2" w:rsidP="00BD6866">
      <w:pPr>
        <w:autoSpaceDE w:val="0"/>
        <w:autoSpaceDN w:val="0"/>
        <w:ind w:firstLine="720"/>
        <w:jc w:val="both"/>
        <w:rPr>
          <w:b/>
          <w:bCs/>
          <w:sz w:val="28"/>
          <w:szCs w:val="28"/>
        </w:rPr>
      </w:pPr>
      <w:r w:rsidRPr="003D45BA">
        <w:rPr>
          <w:b/>
          <w:bCs/>
          <w:sz w:val="28"/>
          <w:szCs w:val="28"/>
        </w:rPr>
        <w:t>Розділ 2. Облік банківських операцій</w:t>
      </w:r>
    </w:p>
    <w:p w:rsidR="001D6BD2" w:rsidRPr="003D45BA" w:rsidRDefault="001D6BD2" w:rsidP="00BD6866">
      <w:pPr>
        <w:pStyle w:val="BodyTextIndent"/>
        <w:ind w:firstLine="720"/>
      </w:pPr>
    </w:p>
    <w:p w:rsidR="001D6BD2" w:rsidRPr="003D45BA" w:rsidRDefault="001D6BD2" w:rsidP="00BD6866">
      <w:pPr>
        <w:pStyle w:val="BodyTextIndent"/>
        <w:ind w:firstLine="720"/>
      </w:pPr>
      <w:r w:rsidRPr="003D45BA">
        <w:t>Характеристика рахунків, які відкриваються резидентам і нерезидентам в банках (поточні, депозитні).</w:t>
      </w:r>
    </w:p>
    <w:p w:rsidR="001D6BD2" w:rsidRPr="003D45BA" w:rsidRDefault="001D6BD2" w:rsidP="00BD6866">
      <w:pPr>
        <w:pStyle w:val="BodyTextIndent"/>
        <w:ind w:firstLine="720"/>
      </w:pPr>
      <w:r w:rsidRPr="003D45BA">
        <w:t>Основи організації безготівкових розрахунків та їх облік з використанням різноманітних платіжних інструментів в формі:</w:t>
      </w:r>
    </w:p>
    <w:p w:rsidR="001D6BD2" w:rsidRPr="003D45BA" w:rsidRDefault="001D6BD2" w:rsidP="00BD6866">
      <w:pPr>
        <w:pStyle w:val="BodyTextIndent"/>
        <w:numPr>
          <w:ilvl w:val="0"/>
          <w:numId w:val="8"/>
        </w:numPr>
      </w:pPr>
      <w:r w:rsidRPr="003D45BA">
        <w:t>платіжного доручення;</w:t>
      </w:r>
    </w:p>
    <w:p w:rsidR="001D6BD2" w:rsidRPr="003D45BA" w:rsidRDefault="001D6BD2" w:rsidP="00BD6866">
      <w:pPr>
        <w:pStyle w:val="BodyTextIndent"/>
        <w:numPr>
          <w:ilvl w:val="0"/>
          <w:numId w:val="8"/>
        </w:numPr>
      </w:pPr>
      <w:r w:rsidRPr="003D45BA">
        <w:t>платіжної вимоги;</w:t>
      </w:r>
    </w:p>
    <w:p w:rsidR="001D6BD2" w:rsidRPr="003D45BA" w:rsidRDefault="001D6BD2" w:rsidP="00BD6866">
      <w:pPr>
        <w:pStyle w:val="BodyTextIndent"/>
        <w:numPr>
          <w:ilvl w:val="0"/>
          <w:numId w:val="8"/>
        </w:numPr>
      </w:pPr>
      <w:r w:rsidRPr="003D45BA">
        <w:t>платіжної вимоги-доручення;</w:t>
      </w:r>
    </w:p>
    <w:p w:rsidR="001D6BD2" w:rsidRPr="003D45BA" w:rsidRDefault="001D6BD2" w:rsidP="00BD6866">
      <w:pPr>
        <w:pStyle w:val="BodyTextIndent"/>
        <w:numPr>
          <w:ilvl w:val="0"/>
          <w:numId w:val="8"/>
        </w:numPr>
      </w:pPr>
      <w:r w:rsidRPr="003D45BA">
        <w:t>розрахункового чека;</w:t>
      </w:r>
    </w:p>
    <w:p w:rsidR="001D6BD2" w:rsidRPr="003D45BA" w:rsidRDefault="001D6BD2" w:rsidP="00BD6866">
      <w:pPr>
        <w:pStyle w:val="BodyTextIndent"/>
        <w:numPr>
          <w:ilvl w:val="0"/>
          <w:numId w:val="8"/>
        </w:numPr>
      </w:pPr>
      <w:r w:rsidRPr="003D45BA">
        <w:t>акредитива.</w:t>
      </w:r>
    </w:p>
    <w:p w:rsidR="001D6BD2" w:rsidRPr="003D45BA" w:rsidRDefault="001D6BD2" w:rsidP="00BD6866">
      <w:pPr>
        <w:pStyle w:val="BodyTextIndent"/>
        <w:ind w:firstLine="0"/>
      </w:pPr>
      <w:r w:rsidRPr="003D45BA">
        <w:t>Основи організації обліку і контролю операцій з іноземною валютою.</w:t>
      </w:r>
    </w:p>
    <w:p w:rsidR="001D6BD2" w:rsidRPr="003D45BA" w:rsidRDefault="001D6BD2" w:rsidP="00BD6866">
      <w:pPr>
        <w:pStyle w:val="BodyTextIndent"/>
        <w:ind w:firstLine="0"/>
      </w:pPr>
      <w:r w:rsidRPr="003D45BA">
        <w:t>Оформлення, облік та контроль неторгових операцій з іноземною валютою:</w:t>
      </w:r>
    </w:p>
    <w:p w:rsidR="001D6BD2" w:rsidRPr="003D45BA" w:rsidRDefault="001D6BD2" w:rsidP="00BD6866">
      <w:pPr>
        <w:pStyle w:val="BodyTextIndent"/>
        <w:numPr>
          <w:ilvl w:val="0"/>
          <w:numId w:val="8"/>
        </w:numPr>
      </w:pPr>
      <w:r w:rsidRPr="003D45BA">
        <w:t>покупка та продаж іноземної валюти;</w:t>
      </w:r>
    </w:p>
    <w:p w:rsidR="001D6BD2" w:rsidRPr="003D45BA" w:rsidRDefault="001D6BD2" w:rsidP="00BD6866">
      <w:pPr>
        <w:pStyle w:val="BodyTextIndent"/>
        <w:numPr>
          <w:ilvl w:val="0"/>
          <w:numId w:val="8"/>
        </w:numPr>
      </w:pPr>
      <w:r w:rsidRPr="003D45BA">
        <w:t>перекази за кордон та із-за кордону;</w:t>
      </w:r>
    </w:p>
    <w:p w:rsidR="001D6BD2" w:rsidRPr="003D45BA" w:rsidRDefault="001D6BD2" w:rsidP="00BD6866">
      <w:pPr>
        <w:pStyle w:val="BodyTextIndent"/>
        <w:numPr>
          <w:ilvl w:val="0"/>
          <w:numId w:val="8"/>
        </w:numPr>
      </w:pPr>
      <w:r w:rsidRPr="003D45BA">
        <w:t>валютно-обмінні операції через обмінні пункти;</w:t>
      </w:r>
    </w:p>
    <w:p w:rsidR="001D6BD2" w:rsidRPr="003D45BA" w:rsidRDefault="001D6BD2" w:rsidP="00BD6866">
      <w:pPr>
        <w:pStyle w:val="BodyTextIndent"/>
        <w:numPr>
          <w:ilvl w:val="0"/>
          <w:numId w:val="8"/>
        </w:numPr>
      </w:pPr>
      <w:r w:rsidRPr="003D45BA">
        <w:t>інкасо інвалюти і інші платіжні документи в інвалюті.</w:t>
      </w:r>
    </w:p>
    <w:p w:rsidR="001D6BD2" w:rsidRPr="003D45BA" w:rsidRDefault="001D6BD2" w:rsidP="00BD6866">
      <w:pPr>
        <w:pStyle w:val="BodyTextIndent"/>
        <w:ind w:left="708" w:firstLine="0"/>
      </w:pPr>
      <w:r w:rsidRPr="003D45BA">
        <w:t>Оформлення, облік і контроль торговельних  поточних операцій з іноземною валютою, таких як:</w:t>
      </w:r>
    </w:p>
    <w:p w:rsidR="001D6BD2" w:rsidRPr="003D45BA" w:rsidRDefault="001D6BD2" w:rsidP="00BD6866">
      <w:pPr>
        <w:pStyle w:val="BodyTextIndent"/>
        <w:numPr>
          <w:ilvl w:val="0"/>
          <w:numId w:val="8"/>
        </w:numPr>
      </w:pPr>
      <w:r w:rsidRPr="003D45BA">
        <w:t>банківський переказ;</w:t>
      </w:r>
    </w:p>
    <w:p w:rsidR="001D6BD2" w:rsidRPr="003D45BA" w:rsidRDefault="001D6BD2" w:rsidP="00BD6866">
      <w:pPr>
        <w:pStyle w:val="BodyTextIndent"/>
        <w:numPr>
          <w:ilvl w:val="0"/>
          <w:numId w:val="8"/>
        </w:numPr>
      </w:pPr>
      <w:r w:rsidRPr="003D45BA">
        <w:t>документарне інкасо;</w:t>
      </w:r>
    </w:p>
    <w:p w:rsidR="001D6BD2" w:rsidRPr="003D45BA" w:rsidRDefault="001D6BD2" w:rsidP="00BD6866">
      <w:pPr>
        <w:pStyle w:val="BodyTextIndent"/>
        <w:numPr>
          <w:ilvl w:val="0"/>
          <w:numId w:val="8"/>
        </w:numPr>
      </w:pPr>
      <w:r w:rsidRPr="003D45BA">
        <w:t>документарний акредитив.</w:t>
      </w:r>
    </w:p>
    <w:p w:rsidR="001D6BD2" w:rsidRPr="003D45BA" w:rsidRDefault="001D6BD2" w:rsidP="00BD6866">
      <w:pPr>
        <w:pStyle w:val="BodyTextIndent"/>
        <w:ind w:firstLine="720"/>
      </w:pPr>
      <w:r w:rsidRPr="003D45BA">
        <w:t xml:space="preserve">Основні умови організації синтетичного та аналітичного обліку кредитних операцій. Документація і відображення в обліку видачі і погашення позики. Порядок нарахування та сплати процентів за позикою, відображення в обліку. Облік резервів за кредитними операціями, в тому числі по нарахованим процентам. Виникнення та облік сумнівної безнадійної заборгованості, порядок її списання за рахунок резерву. Особливості обліку кредиту в формі овердрафт, кредитної лінії.   </w:t>
      </w:r>
    </w:p>
    <w:p w:rsidR="001D6BD2" w:rsidRPr="003D45BA" w:rsidRDefault="001D6BD2" w:rsidP="00BD6866">
      <w:pPr>
        <w:pStyle w:val="BodyTextIndent"/>
        <w:ind w:firstLine="720"/>
      </w:pPr>
      <w:r w:rsidRPr="003D45BA">
        <w:t xml:space="preserve"> Операції по обліку основних засобів та нематеріальних активів, їх класифікація. Оформлення і облік операцій з придбання основних засобів і нематеріальних активів (купівля, створення шляхом будівництва); нарахування амортизації основних засобів і нематеріальних активів з використанням різноманітних методів.</w:t>
      </w:r>
    </w:p>
    <w:p w:rsidR="001D6BD2" w:rsidRPr="003D45BA" w:rsidRDefault="001D6BD2" w:rsidP="00BD6866">
      <w:pPr>
        <w:pStyle w:val="BodyTextIndent"/>
        <w:ind w:firstLine="720"/>
      </w:pPr>
      <w:r w:rsidRPr="003D45BA">
        <w:t>Переоцінка основних засобів, поняття залишкової та справедливої вартості, використання цих понять при проведені переоцінки. Необхідність переоцінки основних засобів і час її проведення, відображення в обліку результатів переоцінки. Оформлення і облік операцій по списанню з балансу основних засобів і нематеріальних активів в випадках їх продажу, безоплатної передачі своїм установам банку та іншим суб’єктам в випадках їх ліквідації. Відображення в обліку  результатів цих операцій як позитивних, так і негативних.</w:t>
      </w:r>
    </w:p>
    <w:p w:rsidR="001D6BD2" w:rsidRPr="003D45BA" w:rsidRDefault="001D6BD2" w:rsidP="00BD6866">
      <w:pPr>
        <w:pStyle w:val="BodyTextIndent"/>
        <w:ind w:firstLine="720"/>
        <w:rPr>
          <w:b/>
          <w:bCs/>
        </w:rPr>
      </w:pPr>
    </w:p>
    <w:p w:rsidR="001D6BD2" w:rsidRPr="003D45BA" w:rsidRDefault="001D6BD2" w:rsidP="00BD6866">
      <w:pPr>
        <w:pStyle w:val="BodyTextIndent"/>
        <w:ind w:firstLine="720"/>
        <w:rPr>
          <w:b/>
          <w:bCs/>
        </w:rPr>
      </w:pPr>
      <w:r w:rsidRPr="003D45BA">
        <w:rPr>
          <w:b/>
          <w:bCs/>
        </w:rPr>
        <w:t>Розділ 3. Внутрішньобанківський контроль і аудит</w:t>
      </w:r>
    </w:p>
    <w:p w:rsidR="001D6BD2" w:rsidRPr="003D45BA" w:rsidRDefault="001D6BD2" w:rsidP="00BD6866">
      <w:pPr>
        <w:pStyle w:val="BodyTextIndent"/>
        <w:ind w:firstLine="720"/>
      </w:pPr>
    </w:p>
    <w:p w:rsidR="001D6BD2" w:rsidRPr="003D45BA" w:rsidRDefault="001D6BD2" w:rsidP="00BD6866">
      <w:pPr>
        <w:pStyle w:val="BodyTextIndent"/>
        <w:ind w:firstLine="720"/>
      </w:pPr>
      <w:r w:rsidRPr="003D45BA">
        <w:t>Внутрішньобанківський контроль та його роль в забезпечені дотримання положень, внутрішніх і зовнішніх нормативних актів під час здійснення операцій та достовірності інформації. Види внутрішньобанківського контролю: бухгалтерський контроль (первинний та подальший), адміністративний (поточний).</w:t>
      </w:r>
    </w:p>
    <w:p w:rsidR="001D6BD2" w:rsidRPr="003D45BA" w:rsidRDefault="001D6BD2" w:rsidP="00BD6866">
      <w:pPr>
        <w:pStyle w:val="BodyTextIndent"/>
        <w:ind w:firstLine="720"/>
      </w:pPr>
      <w:r w:rsidRPr="003D45BA">
        <w:t>Внутрішньобанківський аудит, його суть та значення в підвищенні ефективності управління банком. Структура аудиторської служби в банках. Стандарти внутрішнього аудиту, які використовуються при проведені аудиторських перевірок з метою забезпечення своєчасного та якісного аналізу і оцінки організації внутрішнього контролю. Положення, які розробляються банком про внутрішній аудит і методика його проведення по окремим напрямкам. Оформлення результатів аудиторських перевірок, контроль і ревізія касових операцій. Суть контролю касових прибуткових та видаткових операцій, та необхідність щоденного зведення операційної каси.</w:t>
      </w:r>
    </w:p>
    <w:p w:rsidR="001D6BD2" w:rsidRPr="003D45BA" w:rsidRDefault="001D6BD2" w:rsidP="00BD6866">
      <w:pPr>
        <w:pStyle w:val="BodyTextIndent"/>
        <w:ind w:firstLine="720"/>
      </w:pPr>
      <w:r w:rsidRPr="003D45BA">
        <w:t xml:space="preserve">Ревізія готівки в операційній касі банку, строки проведення ревізії, методи ревізії, оформлення результатів ревізії.   </w:t>
      </w:r>
    </w:p>
    <w:p w:rsidR="001D6BD2" w:rsidRPr="003D45BA" w:rsidRDefault="001D6BD2" w:rsidP="007961CD">
      <w:pPr>
        <w:pStyle w:val="BodyTextIndent"/>
        <w:ind w:firstLine="720"/>
        <w:jc w:val="center"/>
        <w:rPr>
          <w:b/>
          <w:bCs/>
        </w:rPr>
      </w:pPr>
    </w:p>
    <w:p w:rsidR="001D6BD2" w:rsidRPr="003D45BA" w:rsidRDefault="001D6BD2" w:rsidP="006476B0">
      <w:pPr>
        <w:pStyle w:val="BodyTextIndent"/>
        <w:ind w:firstLine="720"/>
        <w:jc w:val="center"/>
        <w:rPr>
          <w:b/>
          <w:bCs/>
        </w:rPr>
      </w:pPr>
      <w:r>
        <w:rPr>
          <w:b/>
          <w:bCs/>
        </w:rPr>
        <w:t>МОДУЛЬ 4: «АНАЛІЗ БАНКІВСЬКОЇ ДІЯЛЬНОСТІ»</w:t>
      </w:r>
    </w:p>
    <w:p w:rsidR="001D6BD2" w:rsidRPr="003D45BA" w:rsidRDefault="001D6BD2" w:rsidP="006476B0">
      <w:pPr>
        <w:pStyle w:val="BodyTextIndent"/>
        <w:ind w:firstLine="720"/>
        <w:jc w:val="center"/>
        <w:rPr>
          <w:b/>
          <w:bCs/>
        </w:rPr>
      </w:pPr>
    </w:p>
    <w:p w:rsidR="001D6BD2" w:rsidRPr="003D45BA" w:rsidRDefault="001D6BD2" w:rsidP="006476B0">
      <w:pPr>
        <w:ind w:firstLine="748"/>
        <w:jc w:val="both"/>
        <w:rPr>
          <w:b/>
          <w:bCs/>
          <w:sz w:val="28"/>
          <w:szCs w:val="28"/>
        </w:rPr>
      </w:pPr>
      <w:r w:rsidRPr="003D45BA">
        <w:rPr>
          <w:b/>
          <w:bCs/>
          <w:sz w:val="28"/>
          <w:szCs w:val="28"/>
        </w:rPr>
        <w:t>Розділ 1. Теоретичні основи аналізу банківської діяльності</w:t>
      </w:r>
    </w:p>
    <w:p w:rsidR="001D6BD2" w:rsidRPr="003D45BA" w:rsidRDefault="001D6BD2" w:rsidP="006476B0">
      <w:pPr>
        <w:jc w:val="both"/>
        <w:rPr>
          <w:sz w:val="28"/>
          <w:szCs w:val="28"/>
        </w:rPr>
      </w:pPr>
    </w:p>
    <w:p w:rsidR="001D6BD2" w:rsidRPr="003D45BA" w:rsidRDefault="001D6BD2" w:rsidP="006476B0">
      <w:pPr>
        <w:ind w:firstLine="748"/>
        <w:jc w:val="both"/>
        <w:rPr>
          <w:sz w:val="28"/>
          <w:szCs w:val="28"/>
        </w:rPr>
      </w:pPr>
      <w:r w:rsidRPr="003D45BA">
        <w:rPr>
          <w:sz w:val="28"/>
          <w:szCs w:val="28"/>
        </w:rPr>
        <w:t>Аналіз банківської діяльності як наука. Предмет, об’єкт і суб’єкт аналізу банківської діяльності. Методологія аналізу банківської діяльності. Види аналізу банківської діяльності. Організація проведення аналітичної роботи в банку. Інформаційна база АБД.</w:t>
      </w:r>
    </w:p>
    <w:p w:rsidR="001D6BD2" w:rsidRPr="003D45BA" w:rsidRDefault="001D6BD2" w:rsidP="006476B0">
      <w:pPr>
        <w:pStyle w:val="BodyTextIndent"/>
        <w:ind w:firstLine="851"/>
        <w:jc w:val="center"/>
        <w:rPr>
          <w:b/>
          <w:bCs/>
        </w:rPr>
      </w:pPr>
    </w:p>
    <w:p w:rsidR="001D6BD2" w:rsidRPr="003D45BA" w:rsidRDefault="001D6BD2" w:rsidP="006476B0">
      <w:pPr>
        <w:ind w:firstLine="720"/>
        <w:jc w:val="both"/>
        <w:rPr>
          <w:b/>
          <w:bCs/>
          <w:sz w:val="28"/>
          <w:szCs w:val="28"/>
        </w:rPr>
      </w:pPr>
      <w:r w:rsidRPr="003D45BA">
        <w:rPr>
          <w:b/>
          <w:bCs/>
          <w:sz w:val="28"/>
          <w:szCs w:val="28"/>
        </w:rPr>
        <w:t>Розділ 2. Аналіз пасивів, активів, фінансових результатів та ліквідності банку</w:t>
      </w:r>
    </w:p>
    <w:p w:rsidR="001D6BD2" w:rsidRPr="003D45BA" w:rsidRDefault="001D6BD2" w:rsidP="006476B0">
      <w:pPr>
        <w:tabs>
          <w:tab w:val="left" w:pos="1080"/>
        </w:tabs>
        <w:ind w:firstLine="709"/>
        <w:jc w:val="both"/>
        <w:rPr>
          <w:sz w:val="28"/>
          <w:szCs w:val="28"/>
        </w:rPr>
      </w:pPr>
      <w:r w:rsidRPr="003D45BA">
        <w:rPr>
          <w:sz w:val="28"/>
          <w:szCs w:val="28"/>
        </w:rPr>
        <w:t xml:space="preserve"> Види банківського капіталу – підписний, статутний, резервний, акціонерний, регулятивний, балансовий, – та зв’язок між ними. Функції капіталу банку. Мета, завдання, інформаційна база та прийоми аналізу власного капіталу. Склад балансового капіталу банку та оцінка його структури.</w:t>
      </w:r>
    </w:p>
    <w:p w:rsidR="001D6BD2" w:rsidRPr="003D45BA" w:rsidRDefault="001D6BD2" w:rsidP="006476B0">
      <w:pPr>
        <w:tabs>
          <w:tab w:val="left" w:pos="1080"/>
        </w:tabs>
        <w:ind w:firstLine="709"/>
        <w:jc w:val="both"/>
        <w:rPr>
          <w:sz w:val="28"/>
          <w:szCs w:val="28"/>
        </w:rPr>
      </w:pPr>
      <w:r w:rsidRPr="003D45BA">
        <w:rPr>
          <w:sz w:val="28"/>
          <w:szCs w:val="28"/>
        </w:rPr>
        <w:t>Аналіз  динаміки і структури зобов’язань банку. Оцінка позиції банку по обслуговуванню  клієнтів: питома вага  коштів клієнтів  на поточних рахунках до  загальної  суми пасивів банку; співвідношення зобов`язань і капіталу. Аналіз стабільності ресурсів та оцінка залежності від стану фінансових ринків (рівень міжбанківського фінансування). Стратегія трансформації: сутність та умови використання.</w:t>
      </w:r>
    </w:p>
    <w:p w:rsidR="001D6BD2" w:rsidRPr="003D45BA" w:rsidRDefault="001D6BD2" w:rsidP="006476B0">
      <w:pPr>
        <w:pStyle w:val="BodyTextIndent2"/>
        <w:tabs>
          <w:tab w:val="left" w:pos="1080"/>
        </w:tabs>
        <w:spacing w:after="0" w:line="240" w:lineRule="auto"/>
        <w:ind w:left="0" w:firstLine="709"/>
        <w:jc w:val="both"/>
        <w:rPr>
          <w:sz w:val="28"/>
          <w:szCs w:val="28"/>
        </w:rPr>
      </w:pPr>
      <w:r w:rsidRPr="003D45BA">
        <w:rPr>
          <w:sz w:val="28"/>
          <w:szCs w:val="28"/>
        </w:rPr>
        <w:t xml:space="preserve">Визначення терміну “активи банку” і їх складу. Завдання аналізу, інформаційна база та методика аналізу. Методика визначення доходних активів банку. Аналіз  динаміки, складу обсягів і структури доходних і недоходних   активів банку за ряд років з метою виявлення ролі кожного їх виду і тенденцій, що складаються при їх формуванні. Використання коефіцієнтів для аналізу активів – співвідношення між доходними та недоходними активами, відносні величини структури, групування активів за ступенем ліквідності. Оцінка показника співвідношення активів та капіталу. </w:t>
      </w:r>
    </w:p>
    <w:p w:rsidR="001D6BD2" w:rsidRPr="003D45BA" w:rsidRDefault="001D6BD2" w:rsidP="006476B0">
      <w:pPr>
        <w:pStyle w:val="BodyTextIndent2"/>
        <w:tabs>
          <w:tab w:val="left" w:pos="1080"/>
        </w:tabs>
        <w:spacing w:after="0" w:line="240" w:lineRule="auto"/>
        <w:ind w:left="0" w:firstLine="709"/>
        <w:jc w:val="both"/>
        <w:rPr>
          <w:sz w:val="28"/>
          <w:szCs w:val="28"/>
        </w:rPr>
      </w:pPr>
      <w:r w:rsidRPr="003D45BA">
        <w:rPr>
          <w:sz w:val="28"/>
          <w:szCs w:val="28"/>
        </w:rPr>
        <w:t>Аналіз якості кредитного портфелю. Методи оцінки кредитного ризику: статистичний, експертний, аналітичний та комбінований. Рекомендації Базелю 2 з приводу оцінки ступеню ризику кредитних операцій – стандартизований та внутрішній підходи. Методика формування та використання резерву за кредитними операціями. Сутність такого резерву та відображення у звітності банку. Нормативи кредитного ризику.</w:t>
      </w:r>
    </w:p>
    <w:p w:rsidR="001D6BD2" w:rsidRPr="003D45BA" w:rsidRDefault="001D6BD2" w:rsidP="006476B0">
      <w:pPr>
        <w:tabs>
          <w:tab w:val="left" w:pos="1080"/>
        </w:tabs>
        <w:ind w:firstLine="709"/>
        <w:jc w:val="both"/>
        <w:rPr>
          <w:sz w:val="28"/>
          <w:szCs w:val="28"/>
        </w:rPr>
      </w:pPr>
      <w:r w:rsidRPr="003D45BA">
        <w:rPr>
          <w:sz w:val="28"/>
          <w:szCs w:val="28"/>
        </w:rPr>
        <w:t>Формування інвестиційних портфелів, їх види. Торговий портфель цінних паперів. Портфель цінних паперів на продаж. Вкладення в асоційовані та дочірні компанії. Портфель цінних паперів до погашення. Методика формування резерву за операціями з цінними паперами.Нормативи інвестування.</w:t>
      </w:r>
    </w:p>
    <w:p w:rsidR="001D6BD2" w:rsidRPr="003D45BA" w:rsidRDefault="001D6BD2" w:rsidP="006476B0">
      <w:pPr>
        <w:tabs>
          <w:tab w:val="left" w:pos="1080"/>
        </w:tabs>
        <w:ind w:firstLine="709"/>
        <w:jc w:val="both"/>
        <w:rPr>
          <w:sz w:val="28"/>
          <w:szCs w:val="28"/>
        </w:rPr>
      </w:pPr>
      <w:r w:rsidRPr="003D45BA">
        <w:rPr>
          <w:sz w:val="28"/>
          <w:szCs w:val="28"/>
        </w:rPr>
        <w:t>Поняття “ліквідність” та її відмінність від “платоспроможності”. Показники, що характеризують  ліквідність. Комплексна оцінка ліквідності банку – ліквідність як запас, як потік та як прогноз.  Регулювання ліквідності банку: нормативи ліквідності.</w:t>
      </w:r>
    </w:p>
    <w:p w:rsidR="001D6BD2" w:rsidRPr="003D45BA" w:rsidRDefault="001D6BD2" w:rsidP="006476B0">
      <w:pPr>
        <w:tabs>
          <w:tab w:val="left" w:pos="1080"/>
        </w:tabs>
        <w:ind w:firstLine="709"/>
        <w:jc w:val="both"/>
        <w:rPr>
          <w:sz w:val="28"/>
          <w:szCs w:val="28"/>
        </w:rPr>
      </w:pPr>
      <w:r w:rsidRPr="003D45BA">
        <w:rPr>
          <w:sz w:val="28"/>
          <w:szCs w:val="28"/>
        </w:rPr>
        <w:t>Склад та а наліз доходів і витрат банку. Визначення складових прибутку. Оцінка банківської прибутковості. Методика оцінки прибутковості та ефективності діяльності банку; системи показників (коефіцієнтів), які при цьому використовуються.</w:t>
      </w:r>
    </w:p>
    <w:p w:rsidR="001D6BD2" w:rsidRPr="003D45BA" w:rsidRDefault="001D6BD2" w:rsidP="006476B0">
      <w:pPr>
        <w:tabs>
          <w:tab w:val="left" w:pos="1080"/>
        </w:tabs>
        <w:ind w:firstLine="709"/>
        <w:jc w:val="both"/>
        <w:rPr>
          <w:sz w:val="28"/>
          <w:szCs w:val="28"/>
        </w:rPr>
      </w:pPr>
    </w:p>
    <w:p w:rsidR="001D6BD2" w:rsidRPr="003D45BA" w:rsidRDefault="001D6BD2" w:rsidP="006476B0">
      <w:pPr>
        <w:ind w:firstLine="720"/>
        <w:jc w:val="both"/>
        <w:rPr>
          <w:b/>
          <w:bCs/>
          <w:sz w:val="28"/>
          <w:szCs w:val="28"/>
        </w:rPr>
      </w:pPr>
      <w:r w:rsidRPr="003D45BA">
        <w:rPr>
          <w:b/>
          <w:bCs/>
          <w:sz w:val="28"/>
          <w:szCs w:val="28"/>
        </w:rPr>
        <w:t>Розділ 3. Аналіз банківських ризиків та узагальнююча оцінка фінансової стійкості банку</w:t>
      </w:r>
    </w:p>
    <w:p w:rsidR="001D6BD2" w:rsidRPr="003D45BA" w:rsidRDefault="001D6BD2" w:rsidP="006476B0">
      <w:pPr>
        <w:tabs>
          <w:tab w:val="left" w:pos="1080"/>
        </w:tabs>
        <w:ind w:firstLine="709"/>
        <w:jc w:val="both"/>
        <w:rPr>
          <w:sz w:val="28"/>
          <w:szCs w:val="28"/>
        </w:rPr>
      </w:pPr>
    </w:p>
    <w:p w:rsidR="001D6BD2" w:rsidRPr="003D45BA" w:rsidRDefault="001D6BD2" w:rsidP="006476B0">
      <w:pPr>
        <w:tabs>
          <w:tab w:val="left" w:pos="1080"/>
        </w:tabs>
        <w:ind w:firstLine="709"/>
        <w:jc w:val="both"/>
        <w:rPr>
          <w:sz w:val="28"/>
          <w:szCs w:val="28"/>
        </w:rPr>
      </w:pPr>
      <w:r w:rsidRPr="003D45BA">
        <w:rPr>
          <w:sz w:val="28"/>
          <w:szCs w:val="28"/>
        </w:rPr>
        <w:t>Підходи до класифікації ризиків. Аналіз та оцінка інвестиційного ризику. Основні ризики інвестиційної діяльності. Порівняльний аналіз доходності різних видів паперів. Ризик у контексті портфеля. Аналіз процентного ризику. Визначення та підходи управління. Аналіз та оцінка прийняття рішень на основі геп-аналізу, дюрації, побудови матриці фондування та кривої дохідності. Валютний ризик (ліміти валютних позицій).</w:t>
      </w:r>
    </w:p>
    <w:p w:rsidR="001D6BD2" w:rsidRPr="003D45BA" w:rsidRDefault="001D6BD2" w:rsidP="006476B0">
      <w:pPr>
        <w:ind w:firstLine="709"/>
        <w:jc w:val="both"/>
        <w:rPr>
          <w:sz w:val="28"/>
          <w:szCs w:val="28"/>
        </w:rPr>
      </w:pPr>
      <w:r w:rsidRPr="003D45BA">
        <w:rPr>
          <w:sz w:val="28"/>
          <w:szCs w:val="28"/>
        </w:rPr>
        <w:t xml:space="preserve">Поняття фінансової стійкості банку. Основні підходи до визначення фінансової стійкості банку. Коефіцієнти оцінки фінансової стійкості банку. Аналіз дотримання банком економічних нормативів. </w:t>
      </w:r>
    </w:p>
    <w:p w:rsidR="001D6BD2" w:rsidRPr="003D45BA" w:rsidRDefault="001D6BD2" w:rsidP="00053C73">
      <w:pPr>
        <w:pStyle w:val="BodyTextIndent"/>
        <w:ind w:firstLine="832"/>
        <w:jc w:val="center"/>
        <w:rPr>
          <w:b/>
          <w:bCs/>
        </w:rPr>
      </w:pPr>
    </w:p>
    <w:p w:rsidR="001D6BD2" w:rsidRPr="003D45BA" w:rsidRDefault="001D6BD2" w:rsidP="00053C73">
      <w:pPr>
        <w:autoSpaceDE w:val="0"/>
        <w:autoSpaceDN w:val="0"/>
        <w:ind w:firstLine="748"/>
        <w:jc w:val="center"/>
        <w:rPr>
          <w:b/>
          <w:bCs/>
          <w:sz w:val="28"/>
          <w:szCs w:val="28"/>
        </w:rPr>
      </w:pPr>
    </w:p>
    <w:p w:rsidR="001D6BD2" w:rsidRPr="003D45BA" w:rsidRDefault="001D6BD2" w:rsidP="00053C73">
      <w:pPr>
        <w:autoSpaceDE w:val="0"/>
        <w:autoSpaceDN w:val="0"/>
        <w:ind w:firstLine="748"/>
        <w:jc w:val="center"/>
        <w:rPr>
          <w:b/>
          <w:bCs/>
          <w:sz w:val="28"/>
          <w:szCs w:val="28"/>
        </w:rPr>
      </w:pPr>
    </w:p>
    <w:p w:rsidR="001D6BD2" w:rsidRDefault="001D6BD2" w:rsidP="00053C73">
      <w:pPr>
        <w:autoSpaceDE w:val="0"/>
        <w:autoSpaceDN w:val="0"/>
        <w:ind w:firstLine="748"/>
        <w:jc w:val="center"/>
        <w:rPr>
          <w:b/>
          <w:bCs/>
          <w:sz w:val="28"/>
          <w:szCs w:val="28"/>
        </w:rPr>
      </w:pPr>
    </w:p>
    <w:p w:rsidR="001D6BD2" w:rsidRDefault="001D6BD2" w:rsidP="00053C73">
      <w:pPr>
        <w:autoSpaceDE w:val="0"/>
        <w:autoSpaceDN w:val="0"/>
        <w:ind w:firstLine="748"/>
        <w:jc w:val="center"/>
        <w:rPr>
          <w:b/>
          <w:bCs/>
          <w:sz w:val="28"/>
          <w:szCs w:val="28"/>
        </w:rPr>
      </w:pPr>
    </w:p>
    <w:p w:rsidR="001D6BD2" w:rsidRPr="003D45BA" w:rsidRDefault="001D6BD2" w:rsidP="00053C73">
      <w:pPr>
        <w:autoSpaceDE w:val="0"/>
        <w:autoSpaceDN w:val="0"/>
        <w:ind w:firstLine="748"/>
        <w:jc w:val="center"/>
        <w:rPr>
          <w:b/>
          <w:bCs/>
          <w:sz w:val="28"/>
          <w:szCs w:val="28"/>
        </w:rPr>
      </w:pPr>
    </w:p>
    <w:p w:rsidR="001D6BD2" w:rsidRPr="003D45BA" w:rsidRDefault="001D6BD2" w:rsidP="002D4406">
      <w:pPr>
        <w:tabs>
          <w:tab w:val="left" w:pos="360"/>
          <w:tab w:val="left" w:pos="748"/>
        </w:tabs>
        <w:autoSpaceDE w:val="0"/>
        <w:autoSpaceDN w:val="0"/>
        <w:ind w:firstLine="374"/>
        <w:jc w:val="center"/>
        <w:rPr>
          <w:b/>
          <w:bCs/>
          <w:sz w:val="28"/>
          <w:szCs w:val="28"/>
        </w:rPr>
      </w:pPr>
      <w:r w:rsidRPr="003D45BA">
        <w:rPr>
          <w:b/>
          <w:bCs/>
          <w:sz w:val="28"/>
          <w:szCs w:val="28"/>
        </w:rPr>
        <w:t>ПРИКЛАД ЕКЗАМЕНАЦІЙНОГО БІЛЕТУ</w:t>
      </w:r>
    </w:p>
    <w:p w:rsidR="001D6BD2" w:rsidRPr="003D45BA" w:rsidRDefault="001D6BD2" w:rsidP="002D4406">
      <w:pPr>
        <w:tabs>
          <w:tab w:val="left" w:pos="360"/>
          <w:tab w:val="left" w:pos="748"/>
        </w:tabs>
        <w:autoSpaceDE w:val="0"/>
        <w:autoSpaceDN w:val="0"/>
        <w:ind w:firstLine="374"/>
        <w:jc w:val="center"/>
        <w:rPr>
          <w:sz w:val="28"/>
          <w:szCs w:val="28"/>
        </w:rPr>
      </w:pPr>
    </w:p>
    <w:p w:rsidR="001D6BD2" w:rsidRPr="00E37897" w:rsidRDefault="001D6BD2" w:rsidP="00CF1686">
      <w:pPr>
        <w:shd w:val="clear" w:color="auto" w:fill="FFFFFF"/>
        <w:spacing w:line="274" w:lineRule="exact"/>
        <w:ind w:right="6"/>
        <w:jc w:val="center"/>
        <w:rPr>
          <w:b/>
          <w:bCs/>
          <w:color w:val="000000"/>
          <w:spacing w:val="-4"/>
        </w:rPr>
      </w:pPr>
      <w:r w:rsidRPr="00E37897">
        <w:rPr>
          <w:b/>
          <w:bCs/>
          <w:color w:val="000000"/>
          <w:spacing w:val="-4"/>
        </w:rPr>
        <w:t>Фахове вступне випробування</w:t>
      </w:r>
    </w:p>
    <w:p w:rsidR="001D6BD2" w:rsidRPr="00CF1686" w:rsidRDefault="001D6BD2" w:rsidP="00CF1686">
      <w:pPr>
        <w:autoSpaceDE w:val="0"/>
        <w:autoSpaceDN w:val="0"/>
        <w:ind w:left="1123"/>
        <w:jc w:val="center"/>
        <w:rPr>
          <w:b/>
          <w:bCs/>
          <w:color w:val="000000"/>
        </w:rPr>
      </w:pPr>
      <w:r w:rsidRPr="00CF1686">
        <w:rPr>
          <w:b/>
          <w:bCs/>
          <w:color w:val="000000"/>
          <w:spacing w:val="-4"/>
        </w:rPr>
        <w:t xml:space="preserve">зі спеціальності  </w:t>
      </w:r>
      <w:r w:rsidRPr="00CF1686">
        <w:rPr>
          <w:b/>
          <w:bCs/>
          <w:color w:val="000000"/>
        </w:rPr>
        <w:t>072 «Фінанси, банківська справа та страхування»</w:t>
      </w:r>
    </w:p>
    <w:p w:rsidR="001D6BD2" w:rsidRPr="00E37897" w:rsidRDefault="001D6BD2" w:rsidP="00CF1686">
      <w:pPr>
        <w:shd w:val="clear" w:color="auto" w:fill="FFFFFF"/>
        <w:spacing w:line="274" w:lineRule="exact"/>
        <w:ind w:right="6"/>
        <w:jc w:val="center"/>
        <w:rPr>
          <w:b/>
          <w:bCs/>
          <w:color w:val="000000"/>
          <w:spacing w:val="-4"/>
        </w:rPr>
      </w:pPr>
      <w:r>
        <w:rPr>
          <w:b/>
          <w:bCs/>
          <w:color w:val="000000"/>
          <w:spacing w:val="-4"/>
        </w:rPr>
        <w:t>с</w:t>
      </w:r>
      <w:r w:rsidRPr="00E37897">
        <w:rPr>
          <w:b/>
          <w:bCs/>
          <w:color w:val="000000"/>
          <w:spacing w:val="-4"/>
        </w:rPr>
        <w:t>пеціалізація «</w:t>
      </w:r>
      <w:r>
        <w:rPr>
          <w:b/>
          <w:bCs/>
          <w:color w:val="000000"/>
          <w:spacing w:val="-4"/>
        </w:rPr>
        <w:t>Банківська справа</w:t>
      </w:r>
      <w:r w:rsidRPr="00E37897">
        <w:rPr>
          <w:b/>
          <w:bCs/>
          <w:color w:val="000000"/>
          <w:spacing w:val="-4"/>
        </w:rPr>
        <w:t>»</w:t>
      </w:r>
    </w:p>
    <w:p w:rsidR="001D6BD2" w:rsidRPr="00E37897" w:rsidRDefault="001D6BD2" w:rsidP="00CF1686">
      <w:pPr>
        <w:shd w:val="clear" w:color="auto" w:fill="FFFFFF"/>
        <w:spacing w:line="274" w:lineRule="exact"/>
        <w:ind w:right="6"/>
        <w:jc w:val="center"/>
        <w:rPr>
          <w:color w:val="000000"/>
          <w:spacing w:val="-4"/>
        </w:rPr>
      </w:pPr>
      <w:r w:rsidRPr="00E37897">
        <w:rPr>
          <w:b/>
          <w:bCs/>
          <w:color w:val="000000"/>
          <w:spacing w:val="-4"/>
        </w:rPr>
        <w:t>для здобуття освітнього ступеня  магістра  або ОКР спеціаліста</w:t>
      </w:r>
    </w:p>
    <w:p w:rsidR="001D6BD2" w:rsidRPr="003D45BA" w:rsidRDefault="001D6BD2" w:rsidP="002D4406">
      <w:pPr>
        <w:tabs>
          <w:tab w:val="left" w:pos="360"/>
          <w:tab w:val="left" w:pos="748"/>
        </w:tabs>
        <w:autoSpaceDE w:val="0"/>
        <w:autoSpaceDN w:val="0"/>
        <w:ind w:firstLine="374"/>
        <w:jc w:val="center"/>
        <w:rPr>
          <w:sz w:val="28"/>
          <w:szCs w:val="28"/>
        </w:rPr>
      </w:pPr>
    </w:p>
    <w:p w:rsidR="001D6BD2" w:rsidRDefault="001D6BD2" w:rsidP="002D4406">
      <w:pPr>
        <w:tabs>
          <w:tab w:val="left" w:pos="360"/>
          <w:tab w:val="left" w:pos="748"/>
        </w:tabs>
        <w:autoSpaceDE w:val="0"/>
        <w:autoSpaceDN w:val="0"/>
        <w:ind w:firstLine="374"/>
        <w:jc w:val="both"/>
        <w:rPr>
          <w:i/>
          <w:iCs/>
          <w:sz w:val="28"/>
          <w:szCs w:val="28"/>
        </w:rPr>
      </w:pPr>
    </w:p>
    <w:p w:rsidR="001D6BD2" w:rsidRPr="003D45BA" w:rsidRDefault="001D6BD2" w:rsidP="002D4406">
      <w:pPr>
        <w:tabs>
          <w:tab w:val="left" w:pos="360"/>
          <w:tab w:val="left" w:pos="748"/>
        </w:tabs>
        <w:autoSpaceDE w:val="0"/>
        <w:autoSpaceDN w:val="0"/>
        <w:ind w:firstLine="374"/>
        <w:jc w:val="center"/>
        <w:rPr>
          <w:b/>
          <w:bCs/>
          <w:caps/>
          <w:sz w:val="28"/>
          <w:szCs w:val="28"/>
        </w:rPr>
      </w:pPr>
      <w:r w:rsidRPr="003D45BA">
        <w:rPr>
          <w:b/>
          <w:bCs/>
          <w:caps/>
          <w:sz w:val="28"/>
          <w:szCs w:val="28"/>
        </w:rPr>
        <w:t xml:space="preserve">Екзаменаційний білет </w:t>
      </w:r>
    </w:p>
    <w:p w:rsidR="001D6BD2" w:rsidRPr="003D45BA" w:rsidRDefault="001D6BD2" w:rsidP="002D4406">
      <w:pPr>
        <w:tabs>
          <w:tab w:val="left" w:pos="360"/>
          <w:tab w:val="left" w:pos="748"/>
        </w:tabs>
        <w:ind w:firstLine="374"/>
        <w:jc w:val="both"/>
        <w:rPr>
          <w:i/>
          <w:iCs/>
          <w:sz w:val="28"/>
          <w:szCs w:val="28"/>
        </w:rPr>
      </w:pPr>
      <w:r w:rsidRPr="003D45BA">
        <w:rPr>
          <w:b/>
          <w:bCs/>
          <w:sz w:val="28"/>
          <w:szCs w:val="28"/>
        </w:rPr>
        <w:t xml:space="preserve">І. Тестові завдання </w:t>
      </w:r>
      <w:r w:rsidRPr="003D45BA">
        <w:rPr>
          <w:i/>
          <w:iCs/>
          <w:sz w:val="28"/>
          <w:szCs w:val="28"/>
        </w:rPr>
        <w:t>(кількість балів за кожний тест - 1)</w:t>
      </w:r>
    </w:p>
    <w:p w:rsidR="001D6BD2" w:rsidRPr="003D45BA" w:rsidRDefault="001D6BD2" w:rsidP="002D4406">
      <w:pPr>
        <w:pStyle w:val="ListParagraph"/>
        <w:numPr>
          <w:ilvl w:val="0"/>
          <w:numId w:val="16"/>
        </w:numPr>
        <w:tabs>
          <w:tab w:val="left" w:pos="360"/>
          <w:tab w:val="left" w:pos="748"/>
        </w:tabs>
        <w:ind w:left="0" w:firstLine="374"/>
        <w:jc w:val="both"/>
        <w:rPr>
          <w:sz w:val="28"/>
          <w:szCs w:val="28"/>
          <w:lang w:val="uk-UA"/>
        </w:rPr>
      </w:pPr>
      <w:r w:rsidRPr="003D45BA">
        <w:rPr>
          <w:sz w:val="28"/>
          <w:szCs w:val="28"/>
          <w:lang w:val="uk-UA"/>
        </w:rPr>
        <w:t>Банкам рекомендується проводити перевірку стану заставленого майна та за потреби переглядати його вартість:</w:t>
      </w:r>
    </w:p>
    <w:p w:rsidR="001D6BD2" w:rsidRPr="003D45BA" w:rsidRDefault="001D6BD2" w:rsidP="002D4406">
      <w:pPr>
        <w:pStyle w:val="ListParagraph"/>
        <w:tabs>
          <w:tab w:val="left" w:pos="360"/>
          <w:tab w:val="left" w:pos="748"/>
        </w:tabs>
        <w:ind w:left="0" w:firstLine="374"/>
        <w:jc w:val="both"/>
        <w:rPr>
          <w:sz w:val="28"/>
          <w:szCs w:val="28"/>
          <w:lang w:val="uk-UA"/>
        </w:rPr>
      </w:pPr>
      <w:r w:rsidRPr="003D45BA">
        <w:rPr>
          <w:sz w:val="28"/>
          <w:szCs w:val="28"/>
          <w:lang w:val="uk-UA"/>
        </w:rPr>
        <w:t>а) щомісяця, а також у разі кожної пролонгації;</w:t>
      </w:r>
    </w:p>
    <w:p w:rsidR="001D6BD2" w:rsidRPr="003D45BA" w:rsidRDefault="001D6BD2" w:rsidP="002D4406">
      <w:pPr>
        <w:pStyle w:val="ListParagraph"/>
        <w:tabs>
          <w:tab w:val="left" w:pos="360"/>
          <w:tab w:val="left" w:pos="748"/>
        </w:tabs>
        <w:ind w:left="0" w:firstLine="374"/>
        <w:jc w:val="both"/>
        <w:rPr>
          <w:sz w:val="28"/>
          <w:szCs w:val="28"/>
          <w:lang w:val="uk-UA"/>
        </w:rPr>
      </w:pPr>
      <w:r w:rsidRPr="003D45BA">
        <w:rPr>
          <w:sz w:val="28"/>
          <w:szCs w:val="28"/>
          <w:lang w:val="uk-UA"/>
        </w:rPr>
        <w:t>б) щокварталу, а також у разі кожної пролонгації;</w:t>
      </w:r>
    </w:p>
    <w:p w:rsidR="001D6BD2" w:rsidRPr="003D45BA" w:rsidRDefault="001D6BD2" w:rsidP="002D4406">
      <w:pPr>
        <w:pStyle w:val="ListParagraph"/>
        <w:tabs>
          <w:tab w:val="left" w:pos="360"/>
          <w:tab w:val="left" w:pos="748"/>
        </w:tabs>
        <w:ind w:left="0" w:firstLine="374"/>
        <w:jc w:val="both"/>
        <w:rPr>
          <w:sz w:val="28"/>
          <w:szCs w:val="28"/>
          <w:lang w:val="uk-UA"/>
        </w:rPr>
      </w:pPr>
      <w:r w:rsidRPr="003D45BA">
        <w:rPr>
          <w:sz w:val="28"/>
          <w:szCs w:val="28"/>
          <w:lang w:val="uk-UA"/>
        </w:rPr>
        <w:t>в) щокварталу;</w:t>
      </w:r>
    </w:p>
    <w:p w:rsidR="001D6BD2" w:rsidRPr="003D45BA" w:rsidRDefault="001D6BD2" w:rsidP="002D4406">
      <w:pPr>
        <w:pStyle w:val="ListParagraph"/>
        <w:tabs>
          <w:tab w:val="left" w:pos="360"/>
          <w:tab w:val="left" w:pos="748"/>
        </w:tabs>
        <w:ind w:left="0" w:firstLine="374"/>
        <w:jc w:val="both"/>
        <w:rPr>
          <w:sz w:val="28"/>
          <w:szCs w:val="28"/>
          <w:lang w:val="uk-UA"/>
        </w:rPr>
      </w:pPr>
      <w:r w:rsidRPr="003D45BA">
        <w:rPr>
          <w:sz w:val="28"/>
          <w:szCs w:val="28"/>
          <w:lang w:val="uk-UA"/>
        </w:rPr>
        <w:t>г) щомісяця;</w:t>
      </w:r>
    </w:p>
    <w:p w:rsidR="001D6BD2" w:rsidRPr="003D45BA" w:rsidRDefault="001D6BD2" w:rsidP="002D4406">
      <w:pPr>
        <w:pStyle w:val="ListParagraph"/>
        <w:tabs>
          <w:tab w:val="left" w:pos="360"/>
          <w:tab w:val="left" w:pos="748"/>
        </w:tabs>
        <w:ind w:left="0" w:firstLine="374"/>
        <w:jc w:val="both"/>
        <w:rPr>
          <w:sz w:val="28"/>
          <w:szCs w:val="28"/>
          <w:lang w:val="uk-UA"/>
        </w:rPr>
      </w:pPr>
      <w:r w:rsidRPr="003D45BA">
        <w:rPr>
          <w:sz w:val="28"/>
          <w:szCs w:val="28"/>
          <w:lang w:val="uk-UA"/>
        </w:rPr>
        <w:t>д) відповіді в) та г).</w:t>
      </w:r>
    </w:p>
    <w:p w:rsidR="001D6BD2" w:rsidRPr="003D45BA" w:rsidRDefault="001D6BD2" w:rsidP="002D4406">
      <w:pPr>
        <w:pStyle w:val="ListParagraph"/>
        <w:numPr>
          <w:ilvl w:val="0"/>
          <w:numId w:val="16"/>
        </w:numPr>
        <w:tabs>
          <w:tab w:val="left" w:pos="360"/>
          <w:tab w:val="left" w:pos="748"/>
        </w:tabs>
        <w:ind w:left="0" w:firstLine="374"/>
        <w:jc w:val="both"/>
        <w:rPr>
          <w:sz w:val="28"/>
          <w:szCs w:val="28"/>
          <w:lang w:val="uk-UA"/>
        </w:rPr>
      </w:pPr>
      <w:r w:rsidRPr="003D45BA">
        <w:rPr>
          <w:sz w:val="28"/>
          <w:szCs w:val="28"/>
          <w:lang w:val="uk-UA"/>
        </w:rPr>
        <w:t>До кількісних показників, що відображають вплив макроекономічних чинників на діяльність банків, можна віднести:</w:t>
      </w:r>
    </w:p>
    <w:p w:rsidR="001D6BD2" w:rsidRPr="003D45BA" w:rsidRDefault="001D6BD2" w:rsidP="002D4406">
      <w:pPr>
        <w:pStyle w:val="ListParagraph"/>
        <w:tabs>
          <w:tab w:val="left" w:pos="360"/>
          <w:tab w:val="left" w:pos="748"/>
        </w:tabs>
        <w:ind w:left="0" w:firstLine="374"/>
        <w:jc w:val="both"/>
        <w:rPr>
          <w:sz w:val="28"/>
          <w:szCs w:val="28"/>
          <w:lang w:val="uk-UA"/>
        </w:rPr>
      </w:pPr>
      <w:r w:rsidRPr="003D45BA">
        <w:rPr>
          <w:sz w:val="28"/>
          <w:szCs w:val="28"/>
          <w:lang w:val="uk-UA"/>
        </w:rPr>
        <w:t>а) Рівень інфляції, темпи приросту ВВП.</w:t>
      </w:r>
    </w:p>
    <w:p w:rsidR="001D6BD2" w:rsidRPr="003D45BA" w:rsidRDefault="001D6BD2" w:rsidP="002D4406">
      <w:pPr>
        <w:pStyle w:val="ListParagraph"/>
        <w:tabs>
          <w:tab w:val="left" w:pos="360"/>
          <w:tab w:val="left" w:pos="748"/>
        </w:tabs>
        <w:ind w:left="0" w:firstLine="374"/>
        <w:jc w:val="both"/>
        <w:rPr>
          <w:sz w:val="28"/>
          <w:szCs w:val="28"/>
          <w:lang w:val="uk-UA"/>
        </w:rPr>
      </w:pPr>
      <w:r w:rsidRPr="003D45BA">
        <w:rPr>
          <w:sz w:val="28"/>
          <w:szCs w:val="28"/>
          <w:lang w:val="uk-UA"/>
        </w:rPr>
        <w:t>б) Рівень інфляції, гранична частка ринку банку-лідера, темпи приросту ВВП.</w:t>
      </w:r>
    </w:p>
    <w:p w:rsidR="001D6BD2" w:rsidRPr="003D45BA" w:rsidRDefault="001D6BD2" w:rsidP="002D4406">
      <w:pPr>
        <w:pStyle w:val="ListParagraph"/>
        <w:tabs>
          <w:tab w:val="left" w:pos="360"/>
          <w:tab w:val="left" w:pos="748"/>
        </w:tabs>
        <w:ind w:left="0" w:firstLine="374"/>
        <w:jc w:val="both"/>
        <w:rPr>
          <w:sz w:val="28"/>
          <w:szCs w:val="28"/>
          <w:lang w:val="uk-UA"/>
        </w:rPr>
      </w:pPr>
      <w:r w:rsidRPr="003D45BA">
        <w:rPr>
          <w:sz w:val="28"/>
          <w:szCs w:val="28"/>
          <w:lang w:val="uk-UA"/>
        </w:rPr>
        <w:t>в) Норматив обов’язкового резервування, стратегія управління персоналом окремого банку.</w:t>
      </w:r>
    </w:p>
    <w:p w:rsidR="001D6BD2" w:rsidRPr="003D45BA" w:rsidRDefault="001D6BD2" w:rsidP="002D4406">
      <w:pPr>
        <w:pStyle w:val="ListParagraph"/>
        <w:tabs>
          <w:tab w:val="left" w:pos="360"/>
          <w:tab w:val="left" w:pos="748"/>
        </w:tabs>
        <w:ind w:left="0" w:firstLine="374"/>
        <w:jc w:val="both"/>
        <w:rPr>
          <w:sz w:val="28"/>
          <w:szCs w:val="28"/>
          <w:lang w:val="uk-UA"/>
        </w:rPr>
      </w:pPr>
      <w:r w:rsidRPr="003D45BA">
        <w:rPr>
          <w:sz w:val="28"/>
          <w:szCs w:val="28"/>
          <w:lang w:val="uk-UA"/>
        </w:rPr>
        <w:t>г) Рівень інфляції, динаміка валютного курсу, гранична частка ринку банку-лідера, темпи приросту ВВП.</w:t>
      </w:r>
    </w:p>
    <w:p w:rsidR="001D6BD2" w:rsidRPr="003D45BA" w:rsidRDefault="001D6BD2" w:rsidP="002D4406">
      <w:pPr>
        <w:pStyle w:val="ListParagraph"/>
        <w:tabs>
          <w:tab w:val="left" w:pos="360"/>
          <w:tab w:val="left" w:pos="748"/>
        </w:tabs>
        <w:ind w:left="0" w:firstLine="374"/>
        <w:jc w:val="both"/>
        <w:rPr>
          <w:sz w:val="28"/>
          <w:szCs w:val="28"/>
          <w:lang w:val="uk-UA"/>
        </w:rPr>
      </w:pPr>
      <w:r w:rsidRPr="003D45BA">
        <w:rPr>
          <w:sz w:val="28"/>
          <w:szCs w:val="28"/>
          <w:lang w:val="uk-UA"/>
        </w:rPr>
        <w:t>д) Вірні відповіді А та В.</w:t>
      </w:r>
    </w:p>
    <w:p w:rsidR="001D6BD2" w:rsidRPr="003D45BA" w:rsidRDefault="001D6BD2" w:rsidP="002D4406">
      <w:pPr>
        <w:pStyle w:val="ListParagraph"/>
        <w:numPr>
          <w:ilvl w:val="0"/>
          <w:numId w:val="16"/>
        </w:numPr>
        <w:tabs>
          <w:tab w:val="left" w:pos="360"/>
          <w:tab w:val="left" w:pos="748"/>
        </w:tabs>
        <w:ind w:left="0" w:firstLine="374"/>
        <w:jc w:val="both"/>
        <w:rPr>
          <w:sz w:val="28"/>
          <w:szCs w:val="28"/>
          <w:lang w:val="uk-UA"/>
        </w:rPr>
      </w:pPr>
      <w:r w:rsidRPr="003D45BA">
        <w:rPr>
          <w:sz w:val="28"/>
          <w:szCs w:val="28"/>
          <w:lang w:val="uk-UA"/>
        </w:rPr>
        <w:t>Які комітети відповідно до Закону України „Про банки та банківську діяльність” обов’язково повинні бути створені в кожній банківській установі?</w:t>
      </w:r>
    </w:p>
    <w:p w:rsidR="001D6BD2" w:rsidRPr="003D45BA" w:rsidRDefault="001D6BD2" w:rsidP="002D4406">
      <w:pPr>
        <w:pStyle w:val="ListParagraph"/>
        <w:tabs>
          <w:tab w:val="left" w:pos="360"/>
          <w:tab w:val="left" w:pos="748"/>
        </w:tabs>
        <w:ind w:left="0" w:firstLine="374"/>
        <w:jc w:val="both"/>
        <w:rPr>
          <w:sz w:val="28"/>
          <w:szCs w:val="28"/>
          <w:lang w:val="uk-UA"/>
        </w:rPr>
      </w:pPr>
      <w:r w:rsidRPr="003D45BA">
        <w:rPr>
          <w:sz w:val="28"/>
          <w:szCs w:val="28"/>
          <w:lang w:val="uk-UA"/>
        </w:rPr>
        <w:t>а) Кредитний, тарифний, бюджетний.</w:t>
      </w:r>
    </w:p>
    <w:p w:rsidR="001D6BD2" w:rsidRPr="003D45BA" w:rsidRDefault="001D6BD2" w:rsidP="002D4406">
      <w:pPr>
        <w:pStyle w:val="ListParagraph"/>
        <w:tabs>
          <w:tab w:val="left" w:pos="360"/>
          <w:tab w:val="left" w:pos="748"/>
        </w:tabs>
        <w:ind w:left="0" w:firstLine="374"/>
        <w:jc w:val="both"/>
        <w:rPr>
          <w:sz w:val="28"/>
          <w:szCs w:val="28"/>
          <w:lang w:val="uk-UA"/>
        </w:rPr>
      </w:pPr>
      <w:r w:rsidRPr="003D45BA">
        <w:rPr>
          <w:sz w:val="28"/>
          <w:szCs w:val="28"/>
          <w:lang w:val="uk-UA"/>
        </w:rPr>
        <w:t>б) Кредитний, тарифний, бюджетний, по управлінню інформаційними технологіями.</w:t>
      </w:r>
    </w:p>
    <w:p w:rsidR="001D6BD2" w:rsidRPr="003D45BA" w:rsidRDefault="001D6BD2" w:rsidP="002D4406">
      <w:pPr>
        <w:pStyle w:val="ListParagraph"/>
        <w:tabs>
          <w:tab w:val="left" w:pos="360"/>
          <w:tab w:val="left" w:pos="748"/>
        </w:tabs>
        <w:ind w:left="0" w:firstLine="374"/>
        <w:jc w:val="both"/>
        <w:rPr>
          <w:sz w:val="28"/>
          <w:szCs w:val="28"/>
          <w:lang w:val="uk-UA"/>
        </w:rPr>
      </w:pPr>
      <w:r w:rsidRPr="003D45BA">
        <w:rPr>
          <w:sz w:val="28"/>
          <w:szCs w:val="28"/>
          <w:lang w:val="uk-UA"/>
        </w:rPr>
        <w:t>в) Кредитний та комітет з управління активами і пасивами.</w:t>
      </w:r>
    </w:p>
    <w:p w:rsidR="001D6BD2" w:rsidRPr="003D45BA" w:rsidRDefault="001D6BD2" w:rsidP="002D4406">
      <w:pPr>
        <w:pStyle w:val="ListParagraph"/>
        <w:tabs>
          <w:tab w:val="left" w:pos="360"/>
          <w:tab w:val="left" w:pos="748"/>
        </w:tabs>
        <w:ind w:left="0" w:firstLine="374"/>
        <w:jc w:val="both"/>
        <w:rPr>
          <w:sz w:val="28"/>
          <w:szCs w:val="28"/>
          <w:lang w:val="uk-UA"/>
        </w:rPr>
      </w:pPr>
      <w:r w:rsidRPr="003D45BA">
        <w:rPr>
          <w:sz w:val="28"/>
          <w:szCs w:val="28"/>
          <w:lang w:val="uk-UA"/>
        </w:rPr>
        <w:t>г)  Кредитний, тарифний та комітет з управління активами і пасивами.</w:t>
      </w:r>
    </w:p>
    <w:p w:rsidR="001D6BD2" w:rsidRPr="003D45BA" w:rsidRDefault="001D6BD2" w:rsidP="002D4406">
      <w:pPr>
        <w:pStyle w:val="ListParagraph"/>
        <w:tabs>
          <w:tab w:val="left" w:pos="360"/>
          <w:tab w:val="left" w:pos="748"/>
        </w:tabs>
        <w:ind w:left="0" w:firstLine="374"/>
        <w:jc w:val="both"/>
        <w:rPr>
          <w:sz w:val="28"/>
          <w:szCs w:val="28"/>
          <w:lang w:val="uk-UA"/>
        </w:rPr>
      </w:pPr>
      <w:r w:rsidRPr="003D45BA">
        <w:rPr>
          <w:sz w:val="28"/>
          <w:szCs w:val="28"/>
          <w:lang w:val="uk-UA"/>
        </w:rPr>
        <w:t>д) Кредитний та комітет з управління активами і пасивами.</w:t>
      </w:r>
    </w:p>
    <w:p w:rsidR="001D6BD2" w:rsidRPr="003D45BA" w:rsidRDefault="001D6BD2" w:rsidP="002D4406">
      <w:pPr>
        <w:pStyle w:val="ListParagraph"/>
        <w:numPr>
          <w:ilvl w:val="0"/>
          <w:numId w:val="16"/>
        </w:numPr>
        <w:tabs>
          <w:tab w:val="left" w:pos="360"/>
          <w:tab w:val="left" w:pos="748"/>
        </w:tabs>
        <w:ind w:left="0" w:firstLine="374"/>
        <w:jc w:val="both"/>
        <w:rPr>
          <w:sz w:val="28"/>
          <w:szCs w:val="28"/>
          <w:lang w:val="uk-UA"/>
        </w:rPr>
      </w:pPr>
      <w:r w:rsidRPr="003D45BA">
        <w:rPr>
          <w:sz w:val="28"/>
          <w:szCs w:val="28"/>
          <w:lang w:val="uk-UA"/>
        </w:rPr>
        <w:t>Як називається показник, що розраховується як відношення різниці чистого процентного доходу та збитків за кредитами до робочих активів:</w:t>
      </w:r>
    </w:p>
    <w:p w:rsidR="001D6BD2" w:rsidRPr="003D45BA" w:rsidRDefault="001D6BD2" w:rsidP="002D4406">
      <w:pPr>
        <w:pStyle w:val="ListParagraph"/>
        <w:tabs>
          <w:tab w:val="left" w:pos="360"/>
          <w:tab w:val="left" w:pos="748"/>
        </w:tabs>
        <w:ind w:left="0" w:firstLine="374"/>
        <w:jc w:val="both"/>
        <w:rPr>
          <w:sz w:val="28"/>
          <w:szCs w:val="28"/>
          <w:lang w:val="uk-UA"/>
        </w:rPr>
      </w:pPr>
      <w:r w:rsidRPr="003D45BA">
        <w:rPr>
          <w:sz w:val="28"/>
          <w:szCs w:val="28"/>
          <w:lang w:val="uk-UA"/>
        </w:rPr>
        <w:t>а) коефіцієнт ризику</w:t>
      </w:r>
    </w:p>
    <w:p w:rsidR="001D6BD2" w:rsidRPr="003D45BA" w:rsidRDefault="001D6BD2" w:rsidP="002D4406">
      <w:pPr>
        <w:pStyle w:val="ListParagraph"/>
        <w:tabs>
          <w:tab w:val="left" w:pos="360"/>
          <w:tab w:val="left" w:pos="748"/>
        </w:tabs>
        <w:ind w:left="0" w:firstLine="374"/>
        <w:jc w:val="both"/>
        <w:rPr>
          <w:sz w:val="28"/>
          <w:szCs w:val="28"/>
          <w:lang w:val="uk-UA"/>
        </w:rPr>
      </w:pPr>
      <w:r w:rsidRPr="003D45BA">
        <w:rPr>
          <w:sz w:val="28"/>
          <w:szCs w:val="28"/>
          <w:lang w:val="uk-UA"/>
        </w:rPr>
        <w:t>б) коефіцієнт процентного доходу</w:t>
      </w:r>
    </w:p>
    <w:p w:rsidR="001D6BD2" w:rsidRPr="003D45BA" w:rsidRDefault="001D6BD2" w:rsidP="002D4406">
      <w:pPr>
        <w:pStyle w:val="ListParagraph"/>
        <w:tabs>
          <w:tab w:val="left" w:pos="360"/>
          <w:tab w:val="left" w:pos="748"/>
        </w:tabs>
        <w:ind w:left="0" w:firstLine="374"/>
        <w:jc w:val="both"/>
        <w:rPr>
          <w:sz w:val="28"/>
          <w:szCs w:val="28"/>
          <w:lang w:val="uk-UA"/>
        </w:rPr>
      </w:pPr>
      <w:r w:rsidRPr="003D45BA">
        <w:rPr>
          <w:sz w:val="28"/>
          <w:szCs w:val="28"/>
          <w:lang w:val="uk-UA"/>
        </w:rPr>
        <w:t>в) маржа скоригована на ризик</w:t>
      </w:r>
    </w:p>
    <w:p w:rsidR="001D6BD2" w:rsidRPr="003D45BA" w:rsidRDefault="001D6BD2" w:rsidP="002D4406">
      <w:pPr>
        <w:pStyle w:val="ListParagraph"/>
        <w:tabs>
          <w:tab w:val="left" w:pos="360"/>
          <w:tab w:val="left" w:pos="748"/>
        </w:tabs>
        <w:ind w:left="0" w:firstLine="374"/>
        <w:jc w:val="both"/>
        <w:rPr>
          <w:sz w:val="28"/>
          <w:szCs w:val="28"/>
          <w:lang w:val="uk-UA"/>
        </w:rPr>
      </w:pPr>
      <w:r w:rsidRPr="003D45BA">
        <w:rPr>
          <w:sz w:val="28"/>
          <w:szCs w:val="28"/>
          <w:lang w:val="uk-UA"/>
        </w:rPr>
        <w:t>г) дохідність активів</w:t>
      </w:r>
    </w:p>
    <w:p w:rsidR="001D6BD2" w:rsidRPr="003D45BA" w:rsidRDefault="001D6BD2" w:rsidP="002D4406">
      <w:pPr>
        <w:pStyle w:val="ListParagraph"/>
        <w:tabs>
          <w:tab w:val="left" w:pos="360"/>
          <w:tab w:val="left" w:pos="748"/>
        </w:tabs>
        <w:ind w:left="0" w:firstLine="374"/>
        <w:jc w:val="both"/>
        <w:rPr>
          <w:sz w:val="28"/>
          <w:szCs w:val="28"/>
          <w:lang w:val="uk-UA"/>
        </w:rPr>
      </w:pPr>
      <w:r w:rsidRPr="003D45BA">
        <w:rPr>
          <w:sz w:val="28"/>
          <w:szCs w:val="28"/>
          <w:lang w:val="uk-UA"/>
        </w:rPr>
        <w:t>д) вірної відповіді немає</w:t>
      </w:r>
    </w:p>
    <w:p w:rsidR="001D6BD2" w:rsidRPr="003D45BA" w:rsidRDefault="001D6BD2" w:rsidP="002D4406">
      <w:pPr>
        <w:pStyle w:val="ListParagraph"/>
        <w:numPr>
          <w:ilvl w:val="0"/>
          <w:numId w:val="16"/>
        </w:numPr>
        <w:tabs>
          <w:tab w:val="left" w:pos="360"/>
          <w:tab w:val="left" w:pos="748"/>
        </w:tabs>
        <w:ind w:left="0" w:firstLine="374"/>
        <w:jc w:val="both"/>
        <w:rPr>
          <w:sz w:val="28"/>
          <w:szCs w:val="28"/>
          <w:lang w:val="uk-UA"/>
        </w:rPr>
      </w:pPr>
      <w:r w:rsidRPr="003D45BA">
        <w:rPr>
          <w:sz w:val="28"/>
          <w:szCs w:val="28"/>
          <w:lang w:val="uk-UA"/>
        </w:rPr>
        <w:t xml:space="preserve">банки мають право здійснювати прямі інвестиції: </w:t>
      </w:r>
    </w:p>
    <w:p w:rsidR="001D6BD2" w:rsidRPr="003D45BA" w:rsidRDefault="001D6BD2" w:rsidP="002D4406">
      <w:pPr>
        <w:pStyle w:val="ListParagraph"/>
        <w:tabs>
          <w:tab w:val="left" w:pos="360"/>
          <w:tab w:val="left" w:pos="748"/>
        </w:tabs>
        <w:ind w:left="0" w:firstLine="374"/>
        <w:jc w:val="both"/>
        <w:rPr>
          <w:sz w:val="28"/>
          <w:szCs w:val="28"/>
          <w:lang w:val="uk-UA"/>
        </w:rPr>
      </w:pPr>
      <w:r w:rsidRPr="003D45BA">
        <w:rPr>
          <w:sz w:val="28"/>
          <w:szCs w:val="28"/>
          <w:lang w:val="uk-UA"/>
        </w:rPr>
        <w:t>а) лише на підставі письмового дозволу НБУ</w:t>
      </w:r>
    </w:p>
    <w:p w:rsidR="001D6BD2" w:rsidRPr="003D45BA" w:rsidRDefault="001D6BD2" w:rsidP="002D4406">
      <w:pPr>
        <w:pStyle w:val="ListParagraph"/>
        <w:tabs>
          <w:tab w:val="left" w:pos="360"/>
          <w:tab w:val="left" w:pos="748"/>
        </w:tabs>
        <w:ind w:left="0" w:firstLine="374"/>
        <w:jc w:val="both"/>
        <w:rPr>
          <w:sz w:val="28"/>
          <w:szCs w:val="28"/>
          <w:lang w:val="uk-UA"/>
        </w:rPr>
      </w:pPr>
      <w:r w:rsidRPr="003D45BA">
        <w:rPr>
          <w:sz w:val="28"/>
          <w:szCs w:val="28"/>
          <w:lang w:val="uk-UA"/>
        </w:rPr>
        <w:t>б) за рахунок власних коштів і від свого імені</w:t>
      </w:r>
    </w:p>
    <w:p w:rsidR="001D6BD2" w:rsidRPr="003D45BA" w:rsidRDefault="001D6BD2" w:rsidP="002D4406">
      <w:pPr>
        <w:pStyle w:val="ListParagraph"/>
        <w:tabs>
          <w:tab w:val="left" w:pos="360"/>
          <w:tab w:val="left" w:pos="748"/>
        </w:tabs>
        <w:ind w:left="0" w:firstLine="374"/>
        <w:jc w:val="both"/>
        <w:rPr>
          <w:sz w:val="28"/>
          <w:szCs w:val="28"/>
          <w:lang w:val="uk-UA"/>
        </w:rPr>
      </w:pPr>
      <w:r w:rsidRPr="003D45BA">
        <w:rPr>
          <w:sz w:val="28"/>
          <w:szCs w:val="28"/>
          <w:lang w:val="uk-UA"/>
        </w:rPr>
        <w:t>в) без письмового дозволу НБУ</w:t>
      </w:r>
    </w:p>
    <w:p w:rsidR="001D6BD2" w:rsidRPr="003D45BA" w:rsidRDefault="001D6BD2" w:rsidP="002D4406">
      <w:pPr>
        <w:pStyle w:val="ListParagraph"/>
        <w:tabs>
          <w:tab w:val="left" w:pos="360"/>
          <w:tab w:val="left" w:pos="748"/>
        </w:tabs>
        <w:ind w:left="0" w:firstLine="374"/>
        <w:jc w:val="both"/>
        <w:rPr>
          <w:sz w:val="28"/>
          <w:szCs w:val="28"/>
          <w:lang w:val="uk-UA"/>
        </w:rPr>
      </w:pPr>
      <w:r w:rsidRPr="003D45BA">
        <w:rPr>
          <w:sz w:val="28"/>
          <w:szCs w:val="28"/>
          <w:lang w:val="uk-UA"/>
        </w:rPr>
        <w:t>г) всі відповіді вірні</w:t>
      </w:r>
    </w:p>
    <w:p w:rsidR="001D6BD2" w:rsidRPr="003D45BA" w:rsidRDefault="001D6BD2" w:rsidP="002D4406">
      <w:pPr>
        <w:pStyle w:val="ListParagraph"/>
        <w:tabs>
          <w:tab w:val="left" w:pos="360"/>
          <w:tab w:val="left" w:pos="748"/>
        </w:tabs>
        <w:ind w:left="0" w:firstLine="374"/>
        <w:jc w:val="both"/>
        <w:rPr>
          <w:sz w:val="28"/>
          <w:szCs w:val="28"/>
          <w:lang w:val="uk-UA"/>
        </w:rPr>
      </w:pPr>
      <w:r w:rsidRPr="003D45BA">
        <w:rPr>
          <w:sz w:val="28"/>
          <w:szCs w:val="28"/>
          <w:lang w:val="uk-UA"/>
        </w:rPr>
        <w:t>д) вірні відповіді а та б</w:t>
      </w:r>
    </w:p>
    <w:p w:rsidR="001D6BD2" w:rsidRPr="003D45BA" w:rsidRDefault="001D6BD2" w:rsidP="002D4406">
      <w:pPr>
        <w:pStyle w:val="ListParagraph"/>
        <w:numPr>
          <w:ilvl w:val="0"/>
          <w:numId w:val="16"/>
        </w:numPr>
        <w:tabs>
          <w:tab w:val="left" w:pos="360"/>
          <w:tab w:val="left" w:pos="748"/>
        </w:tabs>
        <w:ind w:left="0" w:firstLine="374"/>
        <w:jc w:val="both"/>
        <w:rPr>
          <w:sz w:val="28"/>
          <w:szCs w:val="28"/>
          <w:lang w:val="uk-UA"/>
        </w:rPr>
      </w:pPr>
      <w:r w:rsidRPr="003D45BA">
        <w:rPr>
          <w:sz w:val="28"/>
          <w:szCs w:val="28"/>
          <w:lang w:val="uk-UA"/>
        </w:rPr>
        <w:t>Чим відрізняється попередній аналіз від перспективного?</w:t>
      </w:r>
    </w:p>
    <w:p w:rsidR="001D6BD2" w:rsidRPr="003D45BA" w:rsidRDefault="001D6BD2" w:rsidP="002D4406">
      <w:pPr>
        <w:pStyle w:val="ListParagraph"/>
        <w:tabs>
          <w:tab w:val="left" w:pos="360"/>
          <w:tab w:val="left" w:pos="748"/>
        </w:tabs>
        <w:ind w:left="0" w:firstLine="374"/>
        <w:jc w:val="both"/>
        <w:rPr>
          <w:sz w:val="28"/>
          <w:szCs w:val="28"/>
          <w:lang w:val="uk-UA"/>
        </w:rPr>
      </w:pPr>
      <w:r w:rsidRPr="003D45BA">
        <w:rPr>
          <w:sz w:val="28"/>
          <w:szCs w:val="28"/>
          <w:lang w:val="uk-UA"/>
        </w:rPr>
        <w:t>а) попередній проводиться при визначенні доцільності проведення тієї чи іншої операції.</w:t>
      </w:r>
    </w:p>
    <w:p w:rsidR="001D6BD2" w:rsidRPr="003D45BA" w:rsidRDefault="001D6BD2" w:rsidP="002D4406">
      <w:pPr>
        <w:pStyle w:val="ListParagraph"/>
        <w:tabs>
          <w:tab w:val="left" w:pos="360"/>
          <w:tab w:val="left" w:pos="748"/>
        </w:tabs>
        <w:ind w:left="0" w:firstLine="374"/>
        <w:jc w:val="both"/>
        <w:rPr>
          <w:sz w:val="28"/>
          <w:szCs w:val="28"/>
          <w:lang w:val="uk-UA"/>
        </w:rPr>
      </w:pPr>
      <w:r w:rsidRPr="003D45BA">
        <w:rPr>
          <w:sz w:val="28"/>
          <w:szCs w:val="28"/>
          <w:lang w:val="uk-UA"/>
        </w:rPr>
        <w:t>б) перспективний визначає ефективність операції перед проведенням.</w:t>
      </w:r>
    </w:p>
    <w:p w:rsidR="001D6BD2" w:rsidRPr="003D45BA" w:rsidRDefault="001D6BD2" w:rsidP="002D4406">
      <w:pPr>
        <w:pStyle w:val="ListParagraph"/>
        <w:tabs>
          <w:tab w:val="left" w:pos="360"/>
          <w:tab w:val="left" w:pos="748"/>
        </w:tabs>
        <w:ind w:left="0" w:firstLine="374"/>
        <w:jc w:val="both"/>
        <w:rPr>
          <w:sz w:val="28"/>
          <w:szCs w:val="28"/>
          <w:lang w:val="uk-UA"/>
        </w:rPr>
      </w:pPr>
      <w:r w:rsidRPr="003D45BA">
        <w:rPr>
          <w:sz w:val="28"/>
          <w:szCs w:val="28"/>
          <w:lang w:val="uk-UA"/>
        </w:rPr>
        <w:t>в) попередній пов’язаний з плануванням комплексу операцій банку, а перспективний – з плануванням клієнтської бази банку.</w:t>
      </w:r>
    </w:p>
    <w:p w:rsidR="001D6BD2" w:rsidRPr="003D45BA" w:rsidRDefault="001D6BD2" w:rsidP="002D4406">
      <w:pPr>
        <w:pStyle w:val="ListParagraph"/>
        <w:tabs>
          <w:tab w:val="left" w:pos="360"/>
          <w:tab w:val="left" w:pos="748"/>
        </w:tabs>
        <w:ind w:left="0" w:firstLine="374"/>
        <w:jc w:val="both"/>
        <w:rPr>
          <w:sz w:val="28"/>
          <w:szCs w:val="28"/>
          <w:lang w:val="uk-UA"/>
        </w:rPr>
      </w:pPr>
      <w:r w:rsidRPr="003D45BA">
        <w:rPr>
          <w:sz w:val="28"/>
          <w:szCs w:val="28"/>
          <w:lang w:val="uk-UA"/>
        </w:rPr>
        <w:t>г) попередній визначає ефективність операції перед проведенням, а перспективний – основні напрямки майбутньої діяльності.</w:t>
      </w:r>
    </w:p>
    <w:p w:rsidR="001D6BD2" w:rsidRPr="003D45BA" w:rsidRDefault="001D6BD2" w:rsidP="002D4406">
      <w:pPr>
        <w:pStyle w:val="ListParagraph"/>
        <w:tabs>
          <w:tab w:val="left" w:pos="360"/>
          <w:tab w:val="left" w:pos="748"/>
        </w:tabs>
        <w:ind w:left="0" w:firstLine="374"/>
        <w:jc w:val="both"/>
        <w:rPr>
          <w:sz w:val="28"/>
          <w:szCs w:val="28"/>
          <w:lang w:val="uk-UA"/>
        </w:rPr>
      </w:pPr>
      <w:r w:rsidRPr="003D45BA">
        <w:rPr>
          <w:sz w:val="28"/>
          <w:szCs w:val="28"/>
          <w:lang w:val="uk-UA"/>
        </w:rPr>
        <w:t>д) вірної відповіді немає.</w:t>
      </w:r>
    </w:p>
    <w:p w:rsidR="001D6BD2" w:rsidRPr="003D45BA" w:rsidRDefault="001D6BD2" w:rsidP="002D4406">
      <w:pPr>
        <w:numPr>
          <w:ilvl w:val="0"/>
          <w:numId w:val="16"/>
        </w:numPr>
        <w:tabs>
          <w:tab w:val="left" w:pos="360"/>
          <w:tab w:val="left" w:pos="748"/>
        </w:tabs>
        <w:ind w:firstLine="374"/>
        <w:jc w:val="both"/>
        <w:rPr>
          <w:sz w:val="28"/>
          <w:szCs w:val="28"/>
        </w:rPr>
      </w:pPr>
      <w:r w:rsidRPr="003D45BA">
        <w:rPr>
          <w:sz w:val="28"/>
          <w:szCs w:val="28"/>
        </w:rPr>
        <w:t>До табличних методів оцінки ліквідності відносять:</w:t>
      </w:r>
    </w:p>
    <w:p w:rsidR="001D6BD2" w:rsidRPr="003D45BA" w:rsidRDefault="001D6BD2" w:rsidP="002D4406">
      <w:pPr>
        <w:tabs>
          <w:tab w:val="left" w:pos="360"/>
          <w:tab w:val="left" w:pos="748"/>
        </w:tabs>
        <w:ind w:firstLine="374"/>
        <w:jc w:val="both"/>
        <w:rPr>
          <w:sz w:val="28"/>
          <w:szCs w:val="28"/>
        </w:rPr>
      </w:pPr>
      <w:r w:rsidRPr="003D45BA">
        <w:rPr>
          <w:sz w:val="28"/>
          <w:szCs w:val="28"/>
        </w:rPr>
        <w:t>а) позиція ліквідності.</w:t>
      </w:r>
    </w:p>
    <w:p w:rsidR="001D6BD2" w:rsidRPr="003D45BA" w:rsidRDefault="001D6BD2" w:rsidP="002D4406">
      <w:pPr>
        <w:tabs>
          <w:tab w:val="left" w:pos="360"/>
          <w:tab w:val="left" w:pos="748"/>
        </w:tabs>
        <w:ind w:firstLine="374"/>
        <w:jc w:val="both"/>
        <w:rPr>
          <w:sz w:val="28"/>
          <w:szCs w:val="28"/>
        </w:rPr>
      </w:pPr>
      <w:r w:rsidRPr="003D45BA">
        <w:rPr>
          <w:sz w:val="28"/>
          <w:szCs w:val="28"/>
        </w:rPr>
        <w:t>б) побудова матриці фондування.</w:t>
      </w:r>
    </w:p>
    <w:p w:rsidR="001D6BD2" w:rsidRPr="003D45BA" w:rsidRDefault="001D6BD2" w:rsidP="002D4406">
      <w:pPr>
        <w:tabs>
          <w:tab w:val="left" w:pos="360"/>
          <w:tab w:val="left" w:pos="748"/>
        </w:tabs>
        <w:ind w:firstLine="374"/>
        <w:jc w:val="both"/>
        <w:rPr>
          <w:sz w:val="28"/>
          <w:szCs w:val="28"/>
        </w:rPr>
      </w:pPr>
      <w:r w:rsidRPr="003D45BA">
        <w:rPr>
          <w:sz w:val="28"/>
          <w:szCs w:val="28"/>
        </w:rPr>
        <w:t>в) вірні відповіді А та Б.</w:t>
      </w:r>
    </w:p>
    <w:p w:rsidR="001D6BD2" w:rsidRPr="003D45BA" w:rsidRDefault="001D6BD2" w:rsidP="002D4406">
      <w:pPr>
        <w:tabs>
          <w:tab w:val="left" w:pos="360"/>
          <w:tab w:val="left" w:pos="748"/>
        </w:tabs>
        <w:ind w:firstLine="374"/>
        <w:jc w:val="both"/>
        <w:rPr>
          <w:sz w:val="28"/>
          <w:szCs w:val="28"/>
        </w:rPr>
      </w:pPr>
      <w:r w:rsidRPr="003D45BA">
        <w:rPr>
          <w:sz w:val="28"/>
          <w:szCs w:val="28"/>
        </w:rPr>
        <w:t>г) геп-аналіз.</w:t>
      </w:r>
    </w:p>
    <w:p w:rsidR="001D6BD2" w:rsidRPr="003D45BA" w:rsidRDefault="001D6BD2" w:rsidP="002D4406">
      <w:pPr>
        <w:tabs>
          <w:tab w:val="left" w:pos="360"/>
          <w:tab w:val="left" w:pos="748"/>
        </w:tabs>
        <w:ind w:firstLine="374"/>
        <w:jc w:val="both"/>
        <w:rPr>
          <w:sz w:val="28"/>
          <w:szCs w:val="28"/>
        </w:rPr>
      </w:pPr>
      <w:r w:rsidRPr="003D45BA">
        <w:rPr>
          <w:sz w:val="28"/>
          <w:szCs w:val="28"/>
        </w:rPr>
        <w:t>д) вірної відповіді немає.</w:t>
      </w:r>
    </w:p>
    <w:p w:rsidR="001D6BD2" w:rsidRPr="003D45BA" w:rsidRDefault="001D6BD2" w:rsidP="002D4406">
      <w:pPr>
        <w:numPr>
          <w:ilvl w:val="0"/>
          <w:numId w:val="16"/>
        </w:numPr>
        <w:tabs>
          <w:tab w:val="left" w:pos="360"/>
          <w:tab w:val="left" w:pos="748"/>
        </w:tabs>
        <w:ind w:firstLine="374"/>
        <w:jc w:val="both"/>
        <w:rPr>
          <w:sz w:val="28"/>
          <w:szCs w:val="28"/>
        </w:rPr>
      </w:pPr>
      <w:r w:rsidRPr="003D45BA">
        <w:rPr>
          <w:sz w:val="28"/>
          <w:szCs w:val="28"/>
        </w:rPr>
        <w:t>Основою функцією діяльності  НБУ є:</w:t>
      </w:r>
    </w:p>
    <w:p w:rsidR="001D6BD2" w:rsidRPr="003D45BA" w:rsidRDefault="001D6BD2" w:rsidP="002D4406">
      <w:pPr>
        <w:tabs>
          <w:tab w:val="left" w:pos="360"/>
          <w:tab w:val="left" w:pos="748"/>
        </w:tabs>
        <w:ind w:firstLine="374"/>
        <w:jc w:val="both"/>
        <w:rPr>
          <w:sz w:val="28"/>
          <w:szCs w:val="28"/>
        </w:rPr>
      </w:pPr>
      <w:r w:rsidRPr="003D45BA">
        <w:rPr>
          <w:sz w:val="28"/>
          <w:szCs w:val="28"/>
        </w:rPr>
        <w:t>а) емісія банкнот і монет;</w:t>
      </w:r>
    </w:p>
    <w:p w:rsidR="001D6BD2" w:rsidRPr="003D45BA" w:rsidRDefault="001D6BD2" w:rsidP="002D4406">
      <w:pPr>
        <w:tabs>
          <w:tab w:val="left" w:pos="360"/>
          <w:tab w:val="left" w:pos="748"/>
        </w:tabs>
        <w:ind w:firstLine="374"/>
        <w:jc w:val="both"/>
        <w:rPr>
          <w:sz w:val="28"/>
          <w:szCs w:val="28"/>
        </w:rPr>
      </w:pPr>
      <w:r w:rsidRPr="003D45BA">
        <w:rPr>
          <w:sz w:val="28"/>
          <w:szCs w:val="28"/>
        </w:rPr>
        <w:t>б) підтримка стабільності національної грошової одиниці ;</w:t>
      </w:r>
    </w:p>
    <w:p w:rsidR="001D6BD2" w:rsidRPr="003D45BA" w:rsidRDefault="001D6BD2" w:rsidP="002D4406">
      <w:pPr>
        <w:tabs>
          <w:tab w:val="left" w:pos="360"/>
          <w:tab w:val="left" w:pos="748"/>
        </w:tabs>
        <w:ind w:firstLine="374"/>
        <w:jc w:val="both"/>
        <w:rPr>
          <w:sz w:val="28"/>
          <w:szCs w:val="28"/>
        </w:rPr>
      </w:pPr>
      <w:r w:rsidRPr="003D45BA">
        <w:rPr>
          <w:sz w:val="28"/>
          <w:szCs w:val="28"/>
        </w:rPr>
        <w:t>в) організація валютного ринку України;</w:t>
      </w:r>
    </w:p>
    <w:p w:rsidR="001D6BD2" w:rsidRPr="003D45BA" w:rsidRDefault="001D6BD2" w:rsidP="002D4406">
      <w:pPr>
        <w:tabs>
          <w:tab w:val="left" w:pos="360"/>
          <w:tab w:val="left" w:pos="748"/>
        </w:tabs>
        <w:ind w:firstLine="374"/>
        <w:jc w:val="both"/>
        <w:rPr>
          <w:sz w:val="28"/>
          <w:szCs w:val="28"/>
        </w:rPr>
      </w:pPr>
      <w:r w:rsidRPr="003D45BA">
        <w:rPr>
          <w:sz w:val="28"/>
          <w:szCs w:val="28"/>
        </w:rPr>
        <w:t>г) проведення операцій пов’язаних з підтримкою ліквідності банківської системи;</w:t>
      </w:r>
    </w:p>
    <w:p w:rsidR="001D6BD2" w:rsidRPr="003D45BA" w:rsidRDefault="001D6BD2" w:rsidP="002D4406">
      <w:pPr>
        <w:tabs>
          <w:tab w:val="left" w:pos="360"/>
          <w:tab w:val="left" w:pos="748"/>
        </w:tabs>
        <w:ind w:firstLine="374"/>
        <w:jc w:val="both"/>
        <w:rPr>
          <w:sz w:val="28"/>
          <w:szCs w:val="28"/>
        </w:rPr>
      </w:pPr>
      <w:r w:rsidRPr="003D45BA">
        <w:rPr>
          <w:sz w:val="28"/>
          <w:szCs w:val="28"/>
        </w:rPr>
        <w:t>д) організація міждержавних розрахунків.</w:t>
      </w:r>
    </w:p>
    <w:p w:rsidR="001D6BD2" w:rsidRPr="003D45BA" w:rsidRDefault="001D6BD2" w:rsidP="002D4406">
      <w:pPr>
        <w:numPr>
          <w:ilvl w:val="0"/>
          <w:numId w:val="16"/>
        </w:numPr>
        <w:tabs>
          <w:tab w:val="left" w:pos="360"/>
          <w:tab w:val="left" w:pos="748"/>
        </w:tabs>
        <w:ind w:firstLine="374"/>
        <w:jc w:val="both"/>
        <w:rPr>
          <w:sz w:val="28"/>
          <w:szCs w:val="28"/>
        </w:rPr>
      </w:pPr>
      <w:r w:rsidRPr="003D45BA">
        <w:rPr>
          <w:sz w:val="28"/>
          <w:szCs w:val="28"/>
        </w:rPr>
        <w:t>Голова Національного банку України призначається на посаду на  такий  строк:</w:t>
      </w:r>
    </w:p>
    <w:p w:rsidR="001D6BD2" w:rsidRPr="003D45BA" w:rsidRDefault="001D6BD2" w:rsidP="002D4406">
      <w:pPr>
        <w:tabs>
          <w:tab w:val="left" w:pos="360"/>
          <w:tab w:val="left" w:pos="748"/>
        </w:tabs>
        <w:ind w:firstLine="374"/>
        <w:jc w:val="both"/>
        <w:rPr>
          <w:sz w:val="28"/>
          <w:szCs w:val="28"/>
        </w:rPr>
      </w:pPr>
      <w:r w:rsidRPr="003D45BA">
        <w:rPr>
          <w:sz w:val="28"/>
          <w:szCs w:val="28"/>
        </w:rPr>
        <w:t>а) три роки;</w:t>
      </w:r>
    </w:p>
    <w:p w:rsidR="001D6BD2" w:rsidRPr="003D45BA" w:rsidRDefault="001D6BD2" w:rsidP="002D4406">
      <w:pPr>
        <w:tabs>
          <w:tab w:val="left" w:pos="360"/>
          <w:tab w:val="left" w:pos="748"/>
        </w:tabs>
        <w:ind w:firstLine="374"/>
        <w:jc w:val="both"/>
        <w:rPr>
          <w:sz w:val="28"/>
          <w:szCs w:val="28"/>
        </w:rPr>
      </w:pPr>
      <w:r w:rsidRPr="003D45BA">
        <w:rPr>
          <w:sz w:val="28"/>
          <w:szCs w:val="28"/>
        </w:rPr>
        <w:t>б) п’ять років;</w:t>
      </w:r>
    </w:p>
    <w:p w:rsidR="001D6BD2" w:rsidRPr="003D45BA" w:rsidRDefault="001D6BD2" w:rsidP="002D4406">
      <w:pPr>
        <w:tabs>
          <w:tab w:val="left" w:pos="360"/>
          <w:tab w:val="left" w:pos="748"/>
        </w:tabs>
        <w:ind w:firstLine="374"/>
        <w:jc w:val="both"/>
        <w:rPr>
          <w:sz w:val="28"/>
          <w:szCs w:val="28"/>
        </w:rPr>
      </w:pPr>
      <w:r w:rsidRPr="003D45BA">
        <w:rPr>
          <w:sz w:val="28"/>
          <w:szCs w:val="28"/>
        </w:rPr>
        <w:t>в) чотири роки;</w:t>
      </w:r>
    </w:p>
    <w:p w:rsidR="001D6BD2" w:rsidRPr="003D45BA" w:rsidRDefault="001D6BD2" w:rsidP="002D4406">
      <w:pPr>
        <w:tabs>
          <w:tab w:val="left" w:pos="360"/>
          <w:tab w:val="left" w:pos="748"/>
        </w:tabs>
        <w:ind w:firstLine="374"/>
        <w:jc w:val="both"/>
        <w:rPr>
          <w:sz w:val="28"/>
          <w:szCs w:val="28"/>
        </w:rPr>
      </w:pPr>
      <w:r w:rsidRPr="003D45BA">
        <w:rPr>
          <w:sz w:val="28"/>
          <w:szCs w:val="28"/>
        </w:rPr>
        <w:t>г) десять років;</w:t>
      </w:r>
    </w:p>
    <w:p w:rsidR="001D6BD2" w:rsidRPr="003D45BA" w:rsidRDefault="001D6BD2" w:rsidP="002D4406">
      <w:pPr>
        <w:tabs>
          <w:tab w:val="left" w:pos="360"/>
          <w:tab w:val="left" w:pos="748"/>
        </w:tabs>
        <w:ind w:firstLine="374"/>
        <w:jc w:val="both"/>
        <w:rPr>
          <w:sz w:val="28"/>
          <w:szCs w:val="28"/>
        </w:rPr>
      </w:pPr>
      <w:r w:rsidRPr="003D45BA">
        <w:rPr>
          <w:sz w:val="28"/>
          <w:szCs w:val="28"/>
        </w:rPr>
        <w:t>д) сім років.</w:t>
      </w:r>
    </w:p>
    <w:p w:rsidR="001D6BD2" w:rsidRPr="003D45BA" w:rsidRDefault="001D6BD2" w:rsidP="002D4406">
      <w:pPr>
        <w:numPr>
          <w:ilvl w:val="0"/>
          <w:numId w:val="16"/>
        </w:numPr>
        <w:tabs>
          <w:tab w:val="left" w:pos="360"/>
          <w:tab w:val="left" w:pos="748"/>
        </w:tabs>
        <w:ind w:firstLine="374"/>
        <w:jc w:val="both"/>
        <w:rPr>
          <w:sz w:val="28"/>
          <w:szCs w:val="28"/>
        </w:rPr>
      </w:pPr>
      <w:r w:rsidRPr="003D45BA">
        <w:rPr>
          <w:sz w:val="28"/>
          <w:szCs w:val="28"/>
        </w:rPr>
        <w:t>Регулювання готівкового грошового обігу в Україні полягає в регламентації Національним банком України:</w:t>
      </w:r>
    </w:p>
    <w:p w:rsidR="001D6BD2" w:rsidRPr="003D45BA" w:rsidRDefault="001D6BD2" w:rsidP="002D4406">
      <w:pPr>
        <w:tabs>
          <w:tab w:val="left" w:pos="360"/>
          <w:tab w:val="left" w:pos="748"/>
        </w:tabs>
        <w:ind w:firstLine="374"/>
        <w:jc w:val="both"/>
        <w:rPr>
          <w:sz w:val="28"/>
          <w:szCs w:val="28"/>
        </w:rPr>
      </w:pPr>
      <w:r w:rsidRPr="003D45BA">
        <w:rPr>
          <w:sz w:val="28"/>
          <w:szCs w:val="28"/>
        </w:rPr>
        <w:t>а) безготівкових розрахунків;</w:t>
      </w:r>
    </w:p>
    <w:p w:rsidR="001D6BD2" w:rsidRPr="003D45BA" w:rsidRDefault="001D6BD2" w:rsidP="002D4406">
      <w:pPr>
        <w:tabs>
          <w:tab w:val="left" w:pos="360"/>
          <w:tab w:val="left" w:pos="748"/>
        </w:tabs>
        <w:ind w:firstLine="374"/>
        <w:jc w:val="both"/>
        <w:rPr>
          <w:sz w:val="28"/>
          <w:szCs w:val="28"/>
        </w:rPr>
      </w:pPr>
      <w:r w:rsidRPr="003D45BA">
        <w:rPr>
          <w:sz w:val="28"/>
          <w:szCs w:val="28"/>
        </w:rPr>
        <w:t>б) касових оборотів банківських установ;</w:t>
      </w:r>
    </w:p>
    <w:p w:rsidR="001D6BD2" w:rsidRPr="003D45BA" w:rsidRDefault="001D6BD2" w:rsidP="002D4406">
      <w:pPr>
        <w:tabs>
          <w:tab w:val="left" w:pos="360"/>
          <w:tab w:val="left" w:pos="748"/>
        </w:tabs>
        <w:ind w:firstLine="374"/>
        <w:jc w:val="both"/>
        <w:rPr>
          <w:sz w:val="28"/>
          <w:szCs w:val="28"/>
        </w:rPr>
      </w:pPr>
      <w:r w:rsidRPr="003D45BA">
        <w:rPr>
          <w:sz w:val="28"/>
          <w:szCs w:val="28"/>
        </w:rPr>
        <w:t>в) касових операцій установ НБУ;</w:t>
      </w:r>
    </w:p>
    <w:p w:rsidR="001D6BD2" w:rsidRPr="003D45BA" w:rsidRDefault="001D6BD2" w:rsidP="002D4406">
      <w:pPr>
        <w:tabs>
          <w:tab w:val="left" w:pos="360"/>
          <w:tab w:val="left" w:pos="748"/>
        </w:tabs>
        <w:ind w:firstLine="374"/>
        <w:jc w:val="both"/>
        <w:rPr>
          <w:sz w:val="28"/>
          <w:szCs w:val="28"/>
        </w:rPr>
      </w:pPr>
      <w:r w:rsidRPr="003D45BA">
        <w:rPr>
          <w:sz w:val="28"/>
          <w:szCs w:val="28"/>
        </w:rPr>
        <w:t>г) касових операцій підприємств та організацій;</w:t>
      </w:r>
    </w:p>
    <w:p w:rsidR="001D6BD2" w:rsidRPr="003D45BA" w:rsidRDefault="001D6BD2" w:rsidP="002D4406">
      <w:pPr>
        <w:tabs>
          <w:tab w:val="left" w:pos="360"/>
          <w:tab w:val="left" w:pos="748"/>
        </w:tabs>
        <w:ind w:firstLine="374"/>
        <w:jc w:val="both"/>
        <w:rPr>
          <w:sz w:val="28"/>
          <w:szCs w:val="28"/>
        </w:rPr>
      </w:pPr>
      <w:r w:rsidRPr="003D45BA">
        <w:rPr>
          <w:sz w:val="28"/>
          <w:szCs w:val="28"/>
        </w:rPr>
        <w:t>д) забезпечення готівкою економіки держави.</w:t>
      </w:r>
    </w:p>
    <w:p w:rsidR="001D6BD2" w:rsidRPr="003D45BA" w:rsidRDefault="001D6BD2" w:rsidP="002D4406">
      <w:pPr>
        <w:pStyle w:val="ListParagraph"/>
        <w:numPr>
          <w:ilvl w:val="0"/>
          <w:numId w:val="16"/>
        </w:numPr>
        <w:tabs>
          <w:tab w:val="left" w:pos="360"/>
          <w:tab w:val="left" w:pos="748"/>
        </w:tabs>
        <w:ind w:left="0" w:firstLine="374"/>
        <w:jc w:val="both"/>
        <w:rPr>
          <w:sz w:val="28"/>
          <w:szCs w:val="28"/>
          <w:lang w:val="uk-UA"/>
        </w:rPr>
      </w:pPr>
      <w:r w:rsidRPr="003D45BA">
        <w:rPr>
          <w:sz w:val="28"/>
          <w:szCs w:val="28"/>
          <w:lang w:val="uk-UA"/>
        </w:rPr>
        <w:t>Форвардний контракт – це:</w:t>
      </w:r>
    </w:p>
    <w:p w:rsidR="001D6BD2" w:rsidRPr="003D45BA" w:rsidRDefault="001D6BD2" w:rsidP="002D4406">
      <w:pPr>
        <w:pStyle w:val="ListParagraph"/>
        <w:tabs>
          <w:tab w:val="left" w:pos="360"/>
          <w:tab w:val="left" w:pos="748"/>
        </w:tabs>
        <w:ind w:left="0" w:firstLine="374"/>
        <w:jc w:val="both"/>
        <w:rPr>
          <w:sz w:val="28"/>
          <w:szCs w:val="28"/>
          <w:lang w:val="uk-UA"/>
        </w:rPr>
      </w:pPr>
      <w:r w:rsidRPr="003D45BA">
        <w:rPr>
          <w:sz w:val="28"/>
          <w:szCs w:val="28"/>
          <w:lang w:val="uk-UA"/>
        </w:rPr>
        <w:t>а) угода між двома контрагентами, яка дозволяє продавцю поставляти у майбутньому фіксований об’єм золота по узгодженій ціні на визначену дату;</w:t>
      </w:r>
    </w:p>
    <w:p w:rsidR="001D6BD2" w:rsidRPr="003D45BA" w:rsidRDefault="001D6BD2" w:rsidP="002D4406">
      <w:pPr>
        <w:pStyle w:val="ListParagraph"/>
        <w:tabs>
          <w:tab w:val="left" w:pos="360"/>
          <w:tab w:val="left" w:pos="748"/>
        </w:tabs>
        <w:ind w:left="0" w:firstLine="374"/>
        <w:jc w:val="both"/>
        <w:rPr>
          <w:sz w:val="28"/>
          <w:szCs w:val="28"/>
          <w:lang w:val="uk-UA"/>
        </w:rPr>
      </w:pPr>
      <w:r w:rsidRPr="003D45BA">
        <w:rPr>
          <w:sz w:val="28"/>
          <w:szCs w:val="28"/>
          <w:lang w:val="uk-UA"/>
        </w:rPr>
        <w:t>б) своєрідна угода дорогоцінними металами, котрі повинні бути поставлені на майбутню дату;</w:t>
      </w:r>
    </w:p>
    <w:p w:rsidR="001D6BD2" w:rsidRPr="003D45BA" w:rsidRDefault="001D6BD2" w:rsidP="002D4406">
      <w:pPr>
        <w:pStyle w:val="ListParagraph"/>
        <w:tabs>
          <w:tab w:val="left" w:pos="360"/>
          <w:tab w:val="left" w:pos="748"/>
        </w:tabs>
        <w:ind w:left="0" w:firstLine="374"/>
        <w:jc w:val="both"/>
        <w:rPr>
          <w:sz w:val="28"/>
          <w:szCs w:val="28"/>
          <w:lang w:val="uk-UA"/>
        </w:rPr>
      </w:pPr>
      <w:r w:rsidRPr="003D45BA">
        <w:rPr>
          <w:sz w:val="28"/>
          <w:szCs w:val="28"/>
          <w:lang w:val="uk-UA"/>
        </w:rPr>
        <w:t>в) угода, коли дата валютування (дата поставки грошових коштів і дорогоцінних металів) встановлюється у межах двох робочих днів від дати укладення угоди;</w:t>
      </w:r>
    </w:p>
    <w:p w:rsidR="001D6BD2" w:rsidRPr="003D45BA" w:rsidRDefault="001D6BD2" w:rsidP="002D4406">
      <w:pPr>
        <w:pStyle w:val="ListParagraph"/>
        <w:tabs>
          <w:tab w:val="left" w:pos="360"/>
          <w:tab w:val="left" w:pos="748"/>
        </w:tabs>
        <w:ind w:left="0" w:firstLine="374"/>
        <w:jc w:val="both"/>
        <w:rPr>
          <w:sz w:val="28"/>
          <w:szCs w:val="28"/>
          <w:lang w:val="uk-UA"/>
        </w:rPr>
      </w:pPr>
      <w:r w:rsidRPr="003D45BA">
        <w:rPr>
          <w:sz w:val="28"/>
          <w:szCs w:val="28"/>
          <w:lang w:val="uk-UA"/>
        </w:rPr>
        <w:t>г) своєрідна угода дорогоцінними металами;</w:t>
      </w:r>
    </w:p>
    <w:p w:rsidR="001D6BD2" w:rsidRPr="003D45BA" w:rsidRDefault="001D6BD2" w:rsidP="002D4406">
      <w:pPr>
        <w:pStyle w:val="ListParagraph"/>
        <w:tabs>
          <w:tab w:val="left" w:pos="360"/>
          <w:tab w:val="left" w:pos="748"/>
        </w:tabs>
        <w:ind w:left="0" w:firstLine="374"/>
        <w:jc w:val="both"/>
        <w:rPr>
          <w:sz w:val="28"/>
          <w:szCs w:val="28"/>
          <w:lang w:val="uk-UA"/>
        </w:rPr>
      </w:pPr>
      <w:r w:rsidRPr="003D45BA">
        <w:rPr>
          <w:sz w:val="28"/>
          <w:szCs w:val="28"/>
          <w:lang w:val="uk-UA"/>
        </w:rPr>
        <w:t>д) угода, коли дата валютування (дата поставки грошових коштів і дорогоцінних металів) встановлюється у межах трьох робочих днів від дати укладення угоди.</w:t>
      </w:r>
    </w:p>
    <w:p w:rsidR="001D6BD2" w:rsidRPr="003D45BA" w:rsidRDefault="001D6BD2" w:rsidP="002D4406">
      <w:pPr>
        <w:numPr>
          <w:ilvl w:val="0"/>
          <w:numId w:val="16"/>
        </w:numPr>
        <w:tabs>
          <w:tab w:val="left" w:pos="360"/>
          <w:tab w:val="left" w:pos="748"/>
        </w:tabs>
        <w:ind w:firstLine="374"/>
        <w:jc w:val="both"/>
        <w:rPr>
          <w:sz w:val="28"/>
          <w:szCs w:val="28"/>
        </w:rPr>
      </w:pPr>
      <w:r w:rsidRPr="003D45BA">
        <w:rPr>
          <w:sz w:val="28"/>
          <w:szCs w:val="28"/>
        </w:rPr>
        <w:t xml:space="preserve">Валютні свопи – це: </w:t>
      </w:r>
    </w:p>
    <w:p w:rsidR="001D6BD2" w:rsidRPr="003D45BA" w:rsidRDefault="001D6BD2" w:rsidP="002D4406">
      <w:pPr>
        <w:tabs>
          <w:tab w:val="left" w:pos="360"/>
          <w:tab w:val="left" w:pos="748"/>
        </w:tabs>
        <w:ind w:firstLine="374"/>
        <w:jc w:val="both"/>
        <w:rPr>
          <w:sz w:val="28"/>
          <w:szCs w:val="28"/>
        </w:rPr>
      </w:pPr>
      <w:r w:rsidRPr="003D45BA">
        <w:rPr>
          <w:sz w:val="28"/>
          <w:szCs w:val="28"/>
        </w:rPr>
        <w:t>а) це продаж валюти на умовах спот і одночасна купівля на умовах «форвард»;</w:t>
      </w:r>
    </w:p>
    <w:p w:rsidR="001D6BD2" w:rsidRPr="003D45BA" w:rsidRDefault="001D6BD2" w:rsidP="002D4406">
      <w:pPr>
        <w:tabs>
          <w:tab w:val="left" w:pos="360"/>
          <w:tab w:val="left" w:pos="748"/>
        </w:tabs>
        <w:ind w:firstLine="374"/>
        <w:jc w:val="both"/>
        <w:rPr>
          <w:sz w:val="28"/>
          <w:szCs w:val="28"/>
        </w:rPr>
      </w:pPr>
      <w:r w:rsidRPr="003D45BA">
        <w:rPr>
          <w:sz w:val="28"/>
          <w:szCs w:val="28"/>
        </w:rPr>
        <w:t>б) купівля валюти на умовах спот і продаж на умовах форвард;</w:t>
      </w:r>
    </w:p>
    <w:p w:rsidR="001D6BD2" w:rsidRPr="003D45BA" w:rsidRDefault="001D6BD2" w:rsidP="002D4406">
      <w:pPr>
        <w:tabs>
          <w:tab w:val="left" w:pos="360"/>
          <w:tab w:val="left" w:pos="748"/>
        </w:tabs>
        <w:ind w:firstLine="374"/>
        <w:jc w:val="both"/>
        <w:rPr>
          <w:sz w:val="28"/>
          <w:szCs w:val="28"/>
        </w:rPr>
      </w:pPr>
      <w:r w:rsidRPr="003D45BA">
        <w:rPr>
          <w:sz w:val="28"/>
          <w:szCs w:val="28"/>
        </w:rPr>
        <w:t>в) це операція, яка поєднує купівлю або продаж валюти на умовах «спот» із одночасним продажем (або купівлею) тієї самої валюти на певний термін на умовах форвард;</w:t>
      </w:r>
    </w:p>
    <w:p w:rsidR="001D6BD2" w:rsidRPr="003D45BA" w:rsidRDefault="001D6BD2" w:rsidP="002D4406">
      <w:pPr>
        <w:tabs>
          <w:tab w:val="left" w:pos="360"/>
          <w:tab w:val="left" w:pos="748"/>
        </w:tabs>
        <w:ind w:firstLine="374"/>
        <w:jc w:val="both"/>
        <w:rPr>
          <w:sz w:val="28"/>
          <w:szCs w:val="28"/>
        </w:rPr>
      </w:pPr>
      <w:r w:rsidRPr="003D45BA">
        <w:rPr>
          <w:sz w:val="28"/>
          <w:szCs w:val="28"/>
        </w:rPr>
        <w:t>г) це продаж валюти на умовах спот;</w:t>
      </w:r>
    </w:p>
    <w:p w:rsidR="001D6BD2" w:rsidRPr="003D45BA" w:rsidRDefault="001D6BD2" w:rsidP="002D4406">
      <w:pPr>
        <w:tabs>
          <w:tab w:val="left" w:pos="360"/>
          <w:tab w:val="left" w:pos="748"/>
        </w:tabs>
        <w:ind w:firstLine="374"/>
        <w:jc w:val="both"/>
        <w:rPr>
          <w:sz w:val="28"/>
          <w:szCs w:val="28"/>
        </w:rPr>
      </w:pPr>
      <w:r w:rsidRPr="003D45BA">
        <w:rPr>
          <w:sz w:val="28"/>
          <w:szCs w:val="28"/>
        </w:rPr>
        <w:t>д) купівля валюти на умовах форвард.</w:t>
      </w:r>
    </w:p>
    <w:p w:rsidR="001D6BD2" w:rsidRPr="003D45BA" w:rsidRDefault="001D6BD2" w:rsidP="002D4406">
      <w:pPr>
        <w:numPr>
          <w:ilvl w:val="0"/>
          <w:numId w:val="16"/>
        </w:numPr>
        <w:tabs>
          <w:tab w:val="left" w:pos="360"/>
          <w:tab w:val="left" w:pos="748"/>
        </w:tabs>
        <w:ind w:firstLine="374"/>
        <w:jc w:val="both"/>
        <w:rPr>
          <w:sz w:val="28"/>
          <w:szCs w:val="28"/>
        </w:rPr>
      </w:pPr>
      <w:r w:rsidRPr="003D45BA">
        <w:rPr>
          <w:sz w:val="28"/>
          <w:szCs w:val="28"/>
        </w:rPr>
        <w:t>Банки проводять операції з дорогоцінними металами з метою:</w:t>
      </w:r>
    </w:p>
    <w:p w:rsidR="001D6BD2" w:rsidRPr="003D45BA" w:rsidRDefault="001D6BD2" w:rsidP="002D4406">
      <w:pPr>
        <w:tabs>
          <w:tab w:val="left" w:pos="360"/>
          <w:tab w:val="left" w:pos="748"/>
        </w:tabs>
        <w:ind w:firstLine="374"/>
        <w:jc w:val="both"/>
        <w:rPr>
          <w:sz w:val="28"/>
          <w:szCs w:val="28"/>
        </w:rPr>
      </w:pPr>
      <w:r w:rsidRPr="003D45BA">
        <w:rPr>
          <w:sz w:val="28"/>
          <w:szCs w:val="28"/>
        </w:rPr>
        <w:t>а) отримання прибутку, забезпечення кредиту, спекуляції, тезаврації золота;</w:t>
      </w:r>
    </w:p>
    <w:p w:rsidR="001D6BD2" w:rsidRPr="003D45BA" w:rsidRDefault="001D6BD2" w:rsidP="002D4406">
      <w:pPr>
        <w:tabs>
          <w:tab w:val="left" w:pos="360"/>
          <w:tab w:val="left" w:pos="748"/>
        </w:tabs>
        <w:ind w:firstLine="374"/>
        <w:jc w:val="both"/>
        <w:rPr>
          <w:sz w:val="28"/>
          <w:szCs w:val="28"/>
        </w:rPr>
      </w:pPr>
      <w:r w:rsidRPr="003D45BA">
        <w:rPr>
          <w:sz w:val="28"/>
          <w:szCs w:val="28"/>
        </w:rPr>
        <w:t>б) отримання прибутку, забезпечення кредиту;</w:t>
      </w:r>
    </w:p>
    <w:p w:rsidR="001D6BD2" w:rsidRPr="003D45BA" w:rsidRDefault="001D6BD2" w:rsidP="002D4406">
      <w:pPr>
        <w:tabs>
          <w:tab w:val="left" w:pos="360"/>
          <w:tab w:val="left" w:pos="748"/>
        </w:tabs>
        <w:ind w:firstLine="374"/>
        <w:jc w:val="both"/>
        <w:rPr>
          <w:sz w:val="28"/>
          <w:szCs w:val="28"/>
        </w:rPr>
      </w:pPr>
      <w:r w:rsidRPr="003D45BA">
        <w:rPr>
          <w:sz w:val="28"/>
          <w:szCs w:val="28"/>
        </w:rPr>
        <w:t xml:space="preserve">в) отримання прибутку, </w:t>
      </w:r>
    </w:p>
    <w:p w:rsidR="001D6BD2" w:rsidRPr="003D45BA" w:rsidRDefault="001D6BD2" w:rsidP="002D4406">
      <w:pPr>
        <w:tabs>
          <w:tab w:val="left" w:pos="360"/>
          <w:tab w:val="left" w:pos="748"/>
        </w:tabs>
        <w:ind w:firstLine="374"/>
        <w:jc w:val="both"/>
        <w:rPr>
          <w:sz w:val="28"/>
          <w:szCs w:val="28"/>
        </w:rPr>
      </w:pPr>
      <w:r w:rsidRPr="003D45BA">
        <w:rPr>
          <w:sz w:val="28"/>
          <w:szCs w:val="28"/>
        </w:rPr>
        <w:t>г) забезпечення кредиту;</w:t>
      </w:r>
    </w:p>
    <w:p w:rsidR="001D6BD2" w:rsidRPr="003D45BA" w:rsidRDefault="001D6BD2" w:rsidP="002D4406">
      <w:pPr>
        <w:tabs>
          <w:tab w:val="left" w:pos="360"/>
          <w:tab w:val="left" w:pos="748"/>
        </w:tabs>
        <w:ind w:firstLine="374"/>
        <w:jc w:val="both"/>
        <w:rPr>
          <w:sz w:val="28"/>
          <w:szCs w:val="28"/>
        </w:rPr>
      </w:pPr>
      <w:r w:rsidRPr="003D45BA">
        <w:rPr>
          <w:sz w:val="28"/>
          <w:szCs w:val="28"/>
        </w:rPr>
        <w:t>д) отримання прибутку, тезаврації золота.</w:t>
      </w:r>
    </w:p>
    <w:p w:rsidR="001D6BD2" w:rsidRPr="003D45BA" w:rsidRDefault="001D6BD2" w:rsidP="002D4406">
      <w:pPr>
        <w:numPr>
          <w:ilvl w:val="0"/>
          <w:numId w:val="16"/>
        </w:numPr>
        <w:tabs>
          <w:tab w:val="left" w:pos="360"/>
          <w:tab w:val="left" w:pos="748"/>
        </w:tabs>
        <w:ind w:firstLine="374"/>
        <w:jc w:val="both"/>
        <w:rPr>
          <w:sz w:val="28"/>
          <w:szCs w:val="28"/>
        </w:rPr>
      </w:pPr>
      <w:r w:rsidRPr="003D45BA">
        <w:rPr>
          <w:sz w:val="28"/>
          <w:szCs w:val="28"/>
        </w:rPr>
        <w:t xml:space="preserve">На основі якого виду обліку банки складають фінансову звітність? </w:t>
      </w:r>
    </w:p>
    <w:p w:rsidR="001D6BD2" w:rsidRPr="003D45BA" w:rsidRDefault="001D6BD2" w:rsidP="002D4406">
      <w:pPr>
        <w:tabs>
          <w:tab w:val="left" w:pos="360"/>
          <w:tab w:val="left" w:pos="748"/>
        </w:tabs>
        <w:ind w:firstLine="374"/>
        <w:jc w:val="both"/>
        <w:rPr>
          <w:sz w:val="28"/>
          <w:szCs w:val="28"/>
        </w:rPr>
      </w:pPr>
      <w:r w:rsidRPr="003D45BA">
        <w:rPr>
          <w:sz w:val="28"/>
          <w:szCs w:val="28"/>
        </w:rPr>
        <w:t xml:space="preserve">а) фінансового; </w:t>
      </w:r>
    </w:p>
    <w:p w:rsidR="001D6BD2" w:rsidRPr="003D45BA" w:rsidRDefault="001D6BD2" w:rsidP="002D4406">
      <w:pPr>
        <w:tabs>
          <w:tab w:val="left" w:pos="360"/>
          <w:tab w:val="left" w:pos="748"/>
        </w:tabs>
        <w:ind w:firstLine="374"/>
        <w:jc w:val="both"/>
        <w:rPr>
          <w:sz w:val="28"/>
          <w:szCs w:val="28"/>
        </w:rPr>
      </w:pPr>
      <w:r w:rsidRPr="003D45BA">
        <w:rPr>
          <w:sz w:val="28"/>
          <w:szCs w:val="28"/>
        </w:rPr>
        <w:t xml:space="preserve">б) управлінського; </w:t>
      </w:r>
    </w:p>
    <w:p w:rsidR="001D6BD2" w:rsidRPr="003D45BA" w:rsidRDefault="001D6BD2" w:rsidP="002D4406">
      <w:pPr>
        <w:tabs>
          <w:tab w:val="left" w:pos="360"/>
          <w:tab w:val="left" w:pos="748"/>
        </w:tabs>
        <w:ind w:firstLine="374"/>
        <w:jc w:val="both"/>
        <w:rPr>
          <w:sz w:val="28"/>
          <w:szCs w:val="28"/>
        </w:rPr>
      </w:pPr>
      <w:r w:rsidRPr="003D45BA">
        <w:rPr>
          <w:sz w:val="28"/>
          <w:szCs w:val="28"/>
        </w:rPr>
        <w:t xml:space="preserve">в) податкового; </w:t>
      </w:r>
    </w:p>
    <w:p w:rsidR="001D6BD2" w:rsidRPr="003D45BA" w:rsidRDefault="001D6BD2" w:rsidP="002D4406">
      <w:pPr>
        <w:tabs>
          <w:tab w:val="left" w:pos="360"/>
          <w:tab w:val="left" w:pos="748"/>
        </w:tabs>
        <w:ind w:firstLine="374"/>
        <w:jc w:val="both"/>
        <w:rPr>
          <w:sz w:val="28"/>
          <w:szCs w:val="28"/>
        </w:rPr>
      </w:pPr>
      <w:r w:rsidRPr="003D45BA">
        <w:rPr>
          <w:sz w:val="28"/>
          <w:szCs w:val="28"/>
        </w:rPr>
        <w:t>г) оперативного;</w:t>
      </w:r>
    </w:p>
    <w:p w:rsidR="001D6BD2" w:rsidRPr="003D45BA" w:rsidRDefault="001D6BD2" w:rsidP="002D4406">
      <w:pPr>
        <w:tabs>
          <w:tab w:val="left" w:pos="360"/>
          <w:tab w:val="left" w:pos="748"/>
        </w:tabs>
        <w:ind w:firstLine="374"/>
        <w:jc w:val="both"/>
        <w:rPr>
          <w:sz w:val="28"/>
          <w:szCs w:val="28"/>
        </w:rPr>
      </w:pPr>
      <w:r w:rsidRPr="003D45BA">
        <w:rPr>
          <w:sz w:val="28"/>
          <w:szCs w:val="28"/>
        </w:rPr>
        <w:t>д) статистичного.</w:t>
      </w:r>
    </w:p>
    <w:p w:rsidR="001D6BD2" w:rsidRPr="003D45BA" w:rsidRDefault="001D6BD2" w:rsidP="002D4406">
      <w:pPr>
        <w:numPr>
          <w:ilvl w:val="0"/>
          <w:numId w:val="16"/>
        </w:numPr>
        <w:tabs>
          <w:tab w:val="left" w:pos="360"/>
          <w:tab w:val="left" w:pos="748"/>
        </w:tabs>
        <w:ind w:firstLine="374"/>
        <w:jc w:val="both"/>
        <w:rPr>
          <w:sz w:val="28"/>
          <w:szCs w:val="28"/>
        </w:rPr>
      </w:pPr>
      <w:r w:rsidRPr="003D45BA">
        <w:rPr>
          <w:sz w:val="28"/>
          <w:szCs w:val="28"/>
        </w:rPr>
        <w:t xml:space="preserve">Що означає термін «Міжнародні стандарти фінансової звітності» у його широкому розумінні? </w:t>
      </w:r>
    </w:p>
    <w:p w:rsidR="001D6BD2" w:rsidRPr="003D45BA" w:rsidRDefault="001D6BD2" w:rsidP="002D4406">
      <w:pPr>
        <w:tabs>
          <w:tab w:val="left" w:pos="360"/>
          <w:tab w:val="left" w:pos="748"/>
        </w:tabs>
        <w:ind w:firstLine="374"/>
        <w:jc w:val="both"/>
        <w:rPr>
          <w:sz w:val="28"/>
          <w:szCs w:val="28"/>
        </w:rPr>
      </w:pPr>
      <w:r w:rsidRPr="003D45BA">
        <w:rPr>
          <w:sz w:val="28"/>
          <w:szCs w:val="28"/>
        </w:rPr>
        <w:t xml:space="preserve">а) Міжнародні стандарти фінансової звітності (МСФЗ), які почали публікуватися РМСБО з 2001 року; </w:t>
      </w:r>
    </w:p>
    <w:p w:rsidR="001D6BD2" w:rsidRPr="003D45BA" w:rsidRDefault="001D6BD2" w:rsidP="002D4406">
      <w:pPr>
        <w:tabs>
          <w:tab w:val="left" w:pos="360"/>
          <w:tab w:val="left" w:pos="748"/>
        </w:tabs>
        <w:ind w:firstLine="374"/>
        <w:jc w:val="both"/>
        <w:rPr>
          <w:sz w:val="28"/>
          <w:szCs w:val="28"/>
        </w:rPr>
      </w:pPr>
      <w:r w:rsidRPr="003D45BA">
        <w:rPr>
          <w:sz w:val="28"/>
          <w:szCs w:val="28"/>
        </w:rPr>
        <w:t xml:space="preserve">б) Міжнародні стандарти бухгалтерського обліку (МСБО); </w:t>
      </w:r>
    </w:p>
    <w:p w:rsidR="001D6BD2" w:rsidRPr="003D45BA" w:rsidRDefault="001D6BD2" w:rsidP="002D4406">
      <w:pPr>
        <w:tabs>
          <w:tab w:val="left" w:pos="360"/>
          <w:tab w:val="left" w:pos="748"/>
        </w:tabs>
        <w:ind w:firstLine="374"/>
        <w:jc w:val="both"/>
        <w:rPr>
          <w:sz w:val="28"/>
          <w:szCs w:val="28"/>
        </w:rPr>
      </w:pPr>
      <w:r w:rsidRPr="003D45BA">
        <w:rPr>
          <w:sz w:val="28"/>
          <w:szCs w:val="28"/>
        </w:rPr>
        <w:t xml:space="preserve">в) Тлумачення МСБО та МСФЗ; </w:t>
      </w:r>
    </w:p>
    <w:p w:rsidR="001D6BD2" w:rsidRPr="003D45BA" w:rsidRDefault="001D6BD2" w:rsidP="002D4406">
      <w:pPr>
        <w:tabs>
          <w:tab w:val="left" w:pos="360"/>
          <w:tab w:val="left" w:pos="748"/>
        </w:tabs>
        <w:ind w:firstLine="374"/>
        <w:jc w:val="both"/>
        <w:rPr>
          <w:sz w:val="28"/>
          <w:szCs w:val="28"/>
        </w:rPr>
      </w:pPr>
      <w:r w:rsidRPr="003D45BA">
        <w:rPr>
          <w:sz w:val="28"/>
          <w:szCs w:val="28"/>
        </w:rPr>
        <w:t>г) усе перераховане вище;</w:t>
      </w:r>
    </w:p>
    <w:p w:rsidR="001D6BD2" w:rsidRPr="003D45BA" w:rsidRDefault="001D6BD2" w:rsidP="002D4406">
      <w:pPr>
        <w:tabs>
          <w:tab w:val="left" w:pos="360"/>
          <w:tab w:val="left" w:pos="748"/>
        </w:tabs>
        <w:ind w:firstLine="374"/>
        <w:jc w:val="both"/>
        <w:rPr>
          <w:sz w:val="28"/>
          <w:szCs w:val="28"/>
        </w:rPr>
      </w:pPr>
      <w:r w:rsidRPr="003D45BA">
        <w:rPr>
          <w:sz w:val="28"/>
          <w:szCs w:val="28"/>
        </w:rPr>
        <w:t xml:space="preserve">д) національні стандарти. </w:t>
      </w:r>
    </w:p>
    <w:p w:rsidR="001D6BD2" w:rsidRPr="003D45BA" w:rsidRDefault="001D6BD2" w:rsidP="002D4406">
      <w:pPr>
        <w:numPr>
          <w:ilvl w:val="0"/>
          <w:numId w:val="16"/>
        </w:numPr>
        <w:tabs>
          <w:tab w:val="left" w:pos="360"/>
          <w:tab w:val="left" w:pos="748"/>
        </w:tabs>
        <w:ind w:firstLine="374"/>
        <w:jc w:val="both"/>
        <w:rPr>
          <w:spacing w:val="2"/>
          <w:sz w:val="28"/>
          <w:szCs w:val="28"/>
        </w:rPr>
      </w:pPr>
      <w:r w:rsidRPr="003D45BA">
        <w:rPr>
          <w:spacing w:val="2"/>
          <w:sz w:val="28"/>
          <w:szCs w:val="28"/>
        </w:rPr>
        <w:t xml:space="preserve">Скільки міжнародних стандартів бухгалтерського обліку (МСБО) було видано Комітетом з міжнародних стандартів бухгалтерського обліку за період його діяльності? </w:t>
      </w:r>
    </w:p>
    <w:p w:rsidR="001D6BD2" w:rsidRPr="003D45BA" w:rsidRDefault="001D6BD2" w:rsidP="002D4406">
      <w:pPr>
        <w:tabs>
          <w:tab w:val="left" w:pos="360"/>
          <w:tab w:val="left" w:pos="748"/>
        </w:tabs>
        <w:ind w:firstLine="374"/>
        <w:jc w:val="both"/>
        <w:rPr>
          <w:spacing w:val="2"/>
          <w:sz w:val="28"/>
          <w:szCs w:val="28"/>
        </w:rPr>
      </w:pPr>
      <w:r w:rsidRPr="003D45BA">
        <w:rPr>
          <w:spacing w:val="2"/>
          <w:sz w:val="28"/>
          <w:szCs w:val="28"/>
        </w:rPr>
        <w:t xml:space="preserve">а) 29; </w:t>
      </w:r>
    </w:p>
    <w:p w:rsidR="001D6BD2" w:rsidRPr="003D45BA" w:rsidRDefault="001D6BD2" w:rsidP="002D4406">
      <w:pPr>
        <w:tabs>
          <w:tab w:val="left" w:pos="360"/>
          <w:tab w:val="left" w:pos="748"/>
        </w:tabs>
        <w:ind w:firstLine="374"/>
        <w:jc w:val="both"/>
        <w:rPr>
          <w:spacing w:val="2"/>
          <w:sz w:val="28"/>
          <w:szCs w:val="28"/>
        </w:rPr>
      </w:pPr>
      <w:r w:rsidRPr="003D45BA">
        <w:rPr>
          <w:spacing w:val="2"/>
          <w:sz w:val="28"/>
          <w:szCs w:val="28"/>
        </w:rPr>
        <w:t xml:space="preserve">б) 41; </w:t>
      </w:r>
    </w:p>
    <w:p w:rsidR="001D6BD2" w:rsidRPr="003D45BA" w:rsidRDefault="001D6BD2" w:rsidP="002D4406">
      <w:pPr>
        <w:tabs>
          <w:tab w:val="left" w:pos="360"/>
          <w:tab w:val="left" w:pos="748"/>
        </w:tabs>
        <w:ind w:firstLine="374"/>
        <w:jc w:val="both"/>
        <w:rPr>
          <w:spacing w:val="2"/>
          <w:sz w:val="28"/>
          <w:szCs w:val="28"/>
        </w:rPr>
      </w:pPr>
      <w:r w:rsidRPr="003D45BA">
        <w:rPr>
          <w:spacing w:val="2"/>
          <w:sz w:val="28"/>
          <w:szCs w:val="28"/>
        </w:rPr>
        <w:t xml:space="preserve">в) 100; </w:t>
      </w:r>
    </w:p>
    <w:p w:rsidR="001D6BD2" w:rsidRPr="003D45BA" w:rsidRDefault="001D6BD2" w:rsidP="002D4406">
      <w:pPr>
        <w:tabs>
          <w:tab w:val="left" w:pos="360"/>
          <w:tab w:val="left" w:pos="748"/>
        </w:tabs>
        <w:ind w:firstLine="374"/>
        <w:jc w:val="both"/>
        <w:rPr>
          <w:spacing w:val="2"/>
          <w:sz w:val="28"/>
          <w:szCs w:val="28"/>
        </w:rPr>
      </w:pPr>
      <w:r w:rsidRPr="003D45BA">
        <w:rPr>
          <w:spacing w:val="2"/>
          <w:sz w:val="28"/>
          <w:szCs w:val="28"/>
        </w:rPr>
        <w:t>г) 8;</w:t>
      </w:r>
    </w:p>
    <w:p w:rsidR="001D6BD2" w:rsidRPr="003D45BA" w:rsidRDefault="001D6BD2" w:rsidP="002D4406">
      <w:pPr>
        <w:tabs>
          <w:tab w:val="left" w:pos="360"/>
          <w:tab w:val="left" w:pos="748"/>
        </w:tabs>
        <w:ind w:firstLine="374"/>
        <w:jc w:val="both"/>
        <w:rPr>
          <w:spacing w:val="2"/>
          <w:sz w:val="28"/>
          <w:szCs w:val="28"/>
        </w:rPr>
      </w:pPr>
      <w:r w:rsidRPr="003D45BA">
        <w:rPr>
          <w:spacing w:val="2"/>
          <w:sz w:val="28"/>
          <w:szCs w:val="28"/>
        </w:rPr>
        <w:t xml:space="preserve">д) 50. </w:t>
      </w:r>
    </w:p>
    <w:p w:rsidR="001D6BD2" w:rsidRPr="003D45BA" w:rsidRDefault="001D6BD2" w:rsidP="002D4406">
      <w:pPr>
        <w:numPr>
          <w:ilvl w:val="0"/>
          <w:numId w:val="16"/>
        </w:numPr>
        <w:tabs>
          <w:tab w:val="left" w:pos="360"/>
          <w:tab w:val="left" w:pos="748"/>
        </w:tabs>
        <w:ind w:firstLine="374"/>
        <w:jc w:val="both"/>
        <w:rPr>
          <w:sz w:val="28"/>
          <w:szCs w:val="28"/>
        </w:rPr>
      </w:pPr>
      <w:r w:rsidRPr="003D45BA">
        <w:rPr>
          <w:sz w:val="28"/>
          <w:szCs w:val="28"/>
        </w:rPr>
        <w:t>Банк як торгівець цінними паперами має право здійснювати такі види діяльності:</w:t>
      </w:r>
    </w:p>
    <w:p w:rsidR="001D6BD2" w:rsidRPr="003D45BA" w:rsidRDefault="001D6BD2" w:rsidP="002D4406">
      <w:pPr>
        <w:pStyle w:val="BodyTextIndent"/>
        <w:tabs>
          <w:tab w:val="num" w:pos="180"/>
          <w:tab w:val="left" w:pos="360"/>
          <w:tab w:val="left" w:pos="748"/>
        </w:tabs>
        <w:ind w:firstLine="374"/>
      </w:pPr>
      <w:r w:rsidRPr="003D45BA">
        <w:t>а) діяльність з випуску цінних паперів за дорученням емітента;</w:t>
      </w:r>
    </w:p>
    <w:p w:rsidR="001D6BD2" w:rsidRPr="003D45BA" w:rsidRDefault="001D6BD2" w:rsidP="002D4406">
      <w:pPr>
        <w:pStyle w:val="BodyTextIndent"/>
        <w:tabs>
          <w:tab w:val="num" w:pos="180"/>
          <w:tab w:val="left" w:pos="360"/>
          <w:tab w:val="left" w:pos="748"/>
        </w:tabs>
        <w:ind w:firstLine="374"/>
      </w:pPr>
      <w:r w:rsidRPr="003D45BA">
        <w:t>б) комісійна діяльність з цінними паперами;</w:t>
      </w:r>
    </w:p>
    <w:p w:rsidR="001D6BD2" w:rsidRPr="003D45BA" w:rsidRDefault="001D6BD2" w:rsidP="002D4406">
      <w:pPr>
        <w:pStyle w:val="BodyTextIndent"/>
        <w:tabs>
          <w:tab w:val="num" w:pos="180"/>
          <w:tab w:val="left" w:pos="360"/>
          <w:tab w:val="left" w:pos="748"/>
        </w:tabs>
        <w:ind w:firstLine="374"/>
      </w:pPr>
      <w:r w:rsidRPr="003D45BA">
        <w:t>в) комерційна діяльність з цінними паперами;</w:t>
      </w:r>
    </w:p>
    <w:p w:rsidR="001D6BD2" w:rsidRPr="003D45BA" w:rsidRDefault="001D6BD2" w:rsidP="002D4406">
      <w:pPr>
        <w:pStyle w:val="BodyTextIndent"/>
        <w:tabs>
          <w:tab w:val="num" w:pos="180"/>
          <w:tab w:val="left" w:pos="360"/>
          <w:tab w:val="left" w:pos="748"/>
        </w:tabs>
        <w:ind w:firstLine="374"/>
      </w:pPr>
      <w:r w:rsidRPr="003D45BA">
        <w:t>г) діяльність з довірчого управління цінними паперами;</w:t>
      </w:r>
    </w:p>
    <w:p w:rsidR="001D6BD2" w:rsidRPr="003D45BA" w:rsidRDefault="001D6BD2" w:rsidP="002D4406">
      <w:pPr>
        <w:pStyle w:val="BodyTextIndent"/>
        <w:tabs>
          <w:tab w:val="num" w:pos="180"/>
          <w:tab w:val="left" w:pos="360"/>
          <w:tab w:val="left" w:pos="748"/>
        </w:tabs>
        <w:ind w:firstLine="374"/>
      </w:pPr>
      <w:r w:rsidRPr="003D45BA">
        <w:t>д) усі відповіді правильні.</w:t>
      </w:r>
    </w:p>
    <w:p w:rsidR="001D6BD2" w:rsidRPr="003D45BA" w:rsidRDefault="001D6BD2" w:rsidP="002D4406">
      <w:pPr>
        <w:pStyle w:val="BodyTextIndent"/>
        <w:numPr>
          <w:ilvl w:val="0"/>
          <w:numId w:val="16"/>
        </w:numPr>
        <w:tabs>
          <w:tab w:val="left" w:pos="360"/>
          <w:tab w:val="left" w:pos="748"/>
        </w:tabs>
        <w:autoSpaceDE/>
        <w:autoSpaceDN/>
        <w:adjustRightInd/>
        <w:ind w:firstLine="374"/>
      </w:pPr>
      <w:r w:rsidRPr="003D45BA">
        <w:t xml:space="preserve">Згідно з Концептуальною основою складання та подання фінансових звітів, опублікованою КМСБО, принцип нарахування відноситься до: </w:t>
      </w:r>
    </w:p>
    <w:p w:rsidR="001D6BD2" w:rsidRPr="003D45BA" w:rsidRDefault="001D6BD2" w:rsidP="002D4406">
      <w:pPr>
        <w:pStyle w:val="BodyTextIndent"/>
        <w:tabs>
          <w:tab w:val="left" w:pos="360"/>
          <w:tab w:val="left" w:pos="748"/>
        </w:tabs>
        <w:ind w:firstLine="374"/>
      </w:pPr>
      <w:r w:rsidRPr="003D45BA">
        <w:t xml:space="preserve">а) принципів обліку; </w:t>
      </w:r>
    </w:p>
    <w:p w:rsidR="001D6BD2" w:rsidRPr="003D45BA" w:rsidRDefault="001D6BD2" w:rsidP="002D4406">
      <w:pPr>
        <w:pStyle w:val="BodyTextIndent"/>
        <w:tabs>
          <w:tab w:val="left" w:pos="360"/>
          <w:tab w:val="left" w:pos="748"/>
        </w:tabs>
        <w:ind w:firstLine="374"/>
      </w:pPr>
      <w:r w:rsidRPr="003D45BA">
        <w:t xml:space="preserve">б) якісних характеристик інформації, що наводиться у фінансовій звітності; </w:t>
      </w:r>
    </w:p>
    <w:p w:rsidR="001D6BD2" w:rsidRPr="003D45BA" w:rsidRDefault="001D6BD2" w:rsidP="002D4406">
      <w:pPr>
        <w:pStyle w:val="BodyTextIndent"/>
        <w:tabs>
          <w:tab w:val="left" w:pos="360"/>
          <w:tab w:val="left" w:pos="748"/>
        </w:tabs>
        <w:ind w:firstLine="374"/>
      </w:pPr>
      <w:r w:rsidRPr="003D45BA">
        <w:t xml:space="preserve">в) основоположних припущень; </w:t>
      </w:r>
    </w:p>
    <w:p w:rsidR="001D6BD2" w:rsidRPr="003D45BA" w:rsidRDefault="001D6BD2" w:rsidP="002D4406">
      <w:pPr>
        <w:pStyle w:val="BodyTextIndent"/>
        <w:tabs>
          <w:tab w:val="left" w:pos="360"/>
          <w:tab w:val="left" w:pos="748"/>
        </w:tabs>
        <w:ind w:firstLine="374"/>
      </w:pPr>
      <w:r w:rsidRPr="003D45BA">
        <w:t>г) основи оцінки елементів фінансової звітності;</w:t>
      </w:r>
    </w:p>
    <w:p w:rsidR="001D6BD2" w:rsidRPr="003D45BA" w:rsidRDefault="001D6BD2" w:rsidP="002D4406">
      <w:pPr>
        <w:pStyle w:val="BodyTextIndent"/>
        <w:tabs>
          <w:tab w:val="left" w:pos="360"/>
          <w:tab w:val="left" w:pos="748"/>
        </w:tabs>
        <w:ind w:firstLine="374"/>
      </w:pPr>
      <w:r w:rsidRPr="003D45BA">
        <w:t>д) всі відповіді вірні.</w:t>
      </w:r>
    </w:p>
    <w:p w:rsidR="001D6BD2" w:rsidRPr="003D45BA" w:rsidRDefault="001D6BD2" w:rsidP="002D4406">
      <w:pPr>
        <w:pStyle w:val="BodyTextIndent"/>
        <w:numPr>
          <w:ilvl w:val="0"/>
          <w:numId w:val="16"/>
        </w:numPr>
        <w:tabs>
          <w:tab w:val="left" w:pos="360"/>
          <w:tab w:val="left" w:pos="748"/>
        </w:tabs>
        <w:autoSpaceDE/>
        <w:autoSpaceDN/>
        <w:adjustRightInd/>
        <w:ind w:firstLine="374"/>
      </w:pPr>
      <w:r w:rsidRPr="003D45BA">
        <w:t xml:space="preserve">Згідно з Концептуальною основою складання та подання фінансових звітів, опублікованою КМСБО, принцип безперервності відноситься до: </w:t>
      </w:r>
    </w:p>
    <w:p w:rsidR="001D6BD2" w:rsidRPr="003D45BA" w:rsidRDefault="001D6BD2" w:rsidP="002D4406">
      <w:pPr>
        <w:pStyle w:val="BodyTextIndent"/>
        <w:tabs>
          <w:tab w:val="left" w:pos="360"/>
          <w:tab w:val="left" w:pos="748"/>
        </w:tabs>
        <w:ind w:firstLine="374"/>
      </w:pPr>
      <w:r w:rsidRPr="003D45BA">
        <w:t xml:space="preserve">а) принципів обліку; </w:t>
      </w:r>
    </w:p>
    <w:p w:rsidR="001D6BD2" w:rsidRPr="003D45BA" w:rsidRDefault="001D6BD2" w:rsidP="002D4406">
      <w:pPr>
        <w:pStyle w:val="BodyTextIndent"/>
        <w:tabs>
          <w:tab w:val="left" w:pos="360"/>
          <w:tab w:val="left" w:pos="748"/>
        </w:tabs>
        <w:ind w:firstLine="374"/>
      </w:pPr>
      <w:r w:rsidRPr="003D45BA">
        <w:t xml:space="preserve">б) якісних характеристик інформації, що наводиться у фінансовій звітності; </w:t>
      </w:r>
    </w:p>
    <w:p w:rsidR="001D6BD2" w:rsidRPr="003D45BA" w:rsidRDefault="001D6BD2" w:rsidP="002D4406">
      <w:pPr>
        <w:pStyle w:val="BodyTextIndent"/>
        <w:tabs>
          <w:tab w:val="left" w:pos="360"/>
          <w:tab w:val="left" w:pos="748"/>
        </w:tabs>
        <w:ind w:firstLine="374"/>
      </w:pPr>
      <w:r w:rsidRPr="003D45BA">
        <w:t xml:space="preserve">в) основи оцінки елементів фінансової звітності; </w:t>
      </w:r>
    </w:p>
    <w:p w:rsidR="001D6BD2" w:rsidRPr="003D45BA" w:rsidRDefault="001D6BD2" w:rsidP="002D4406">
      <w:pPr>
        <w:pStyle w:val="BodyTextIndent"/>
        <w:tabs>
          <w:tab w:val="left" w:pos="360"/>
          <w:tab w:val="left" w:pos="748"/>
        </w:tabs>
        <w:ind w:firstLine="374"/>
      </w:pPr>
      <w:r w:rsidRPr="003D45BA">
        <w:t>г) основоположних припущень;</w:t>
      </w:r>
    </w:p>
    <w:p w:rsidR="001D6BD2" w:rsidRPr="003D45BA" w:rsidRDefault="001D6BD2" w:rsidP="002D4406">
      <w:pPr>
        <w:pStyle w:val="BodyTextIndent"/>
        <w:tabs>
          <w:tab w:val="left" w:pos="360"/>
          <w:tab w:val="left" w:pos="748"/>
        </w:tabs>
        <w:ind w:firstLine="374"/>
      </w:pPr>
      <w:r w:rsidRPr="003D45BA">
        <w:t xml:space="preserve">д) всі відповіді вірні. </w:t>
      </w:r>
    </w:p>
    <w:p w:rsidR="001D6BD2" w:rsidRPr="003D45BA" w:rsidRDefault="001D6BD2" w:rsidP="002D4406">
      <w:pPr>
        <w:pStyle w:val="BodyTextIndent"/>
        <w:numPr>
          <w:ilvl w:val="0"/>
          <w:numId w:val="16"/>
        </w:numPr>
        <w:tabs>
          <w:tab w:val="left" w:pos="360"/>
          <w:tab w:val="left" w:pos="748"/>
        </w:tabs>
        <w:autoSpaceDE/>
        <w:autoSpaceDN/>
        <w:adjustRightInd/>
        <w:ind w:firstLine="374"/>
      </w:pPr>
      <w:r w:rsidRPr="003D45BA">
        <w:t xml:space="preserve">У якому році Комітет з міжнародних стандартів бухгалтерського обліку було перейменовано на Раду з міжнародних стандартів бухгалтерського обліку: </w:t>
      </w:r>
    </w:p>
    <w:p w:rsidR="001D6BD2" w:rsidRPr="003D45BA" w:rsidRDefault="001D6BD2" w:rsidP="002D4406">
      <w:pPr>
        <w:pStyle w:val="BodyTextIndent"/>
        <w:tabs>
          <w:tab w:val="left" w:pos="360"/>
          <w:tab w:val="left" w:pos="748"/>
        </w:tabs>
        <w:ind w:firstLine="374"/>
      </w:pPr>
      <w:r w:rsidRPr="003D45BA">
        <w:t xml:space="preserve">а) 1973; </w:t>
      </w:r>
    </w:p>
    <w:p w:rsidR="001D6BD2" w:rsidRPr="003D45BA" w:rsidRDefault="001D6BD2" w:rsidP="002D4406">
      <w:pPr>
        <w:pStyle w:val="BodyTextIndent"/>
        <w:tabs>
          <w:tab w:val="left" w:pos="360"/>
          <w:tab w:val="left" w:pos="748"/>
        </w:tabs>
        <w:ind w:firstLine="374"/>
      </w:pPr>
      <w:r w:rsidRPr="003D45BA">
        <w:t xml:space="preserve">б) 1990; </w:t>
      </w:r>
    </w:p>
    <w:p w:rsidR="001D6BD2" w:rsidRPr="003D45BA" w:rsidRDefault="001D6BD2" w:rsidP="002D4406">
      <w:pPr>
        <w:pStyle w:val="BodyTextIndent"/>
        <w:tabs>
          <w:tab w:val="left" w:pos="360"/>
          <w:tab w:val="left" w:pos="748"/>
        </w:tabs>
        <w:ind w:firstLine="374"/>
      </w:pPr>
      <w:r w:rsidRPr="003D45BA">
        <w:t xml:space="preserve">в) 2000; </w:t>
      </w:r>
    </w:p>
    <w:p w:rsidR="001D6BD2" w:rsidRPr="003D45BA" w:rsidRDefault="001D6BD2" w:rsidP="002D4406">
      <w:pPr>
        <w:pStyle w:val="BodyTextIndent"/>
        <w:tabs>
          <w:tab w:val="left" w:pos="360"/>
          <w:tab w:val="left" w:pos="748"/>
        </w:tabs>
        <w:ind w:firstLine="374"/>
      </w:pPr>
      <w:r w:rsidRPr="003D45BA">
        <w:t>г) 2007;</w:t>
      </w:r>
    </w:p>
    <w:p w:rsidR="001D6BD2" w:rsidRPr="003D45BA" w:rsidRDefault="001D6BD2" w:rsidP="002D4406">
      <w:pPr>
        <w:pStyle w:val="BodyTextIndent"/>
        <w:tabs>
          <w:tab w:val="left" w:pos="360"/>
          <w:tab w:val="left" w:pos="748"/>
        </w:tabs>
        <w:ind w:firstLine="374"/>
      </w:pPr>
      <w:r w:rsidRPr="003D45BA">
        <w:t xml:space="preserve">д) 2011. </w:t>
      </w:r>
    </w:p>
    <w:p w:rsidR="001D6BD2" w:rsidRPr="003D45BA" w:rsidRDefault="001D6BD2" w:rsidP="002D4406">
      <w:pPr>
        <w:pStyle w:val="BodyTextIndent"/>
        <w:numPr>
          <w:ilvl w:val="0"/>
          <w:numId w:val="16"/>
        </w:numPr>
        <w:tabs>
          <w:tab w:val="left" w:pos="360"/>
          <w:tab w:val="left" w:pos="748"/>
        </w:tabs>
        <w:autoSpaceDE/>
        <w:autoSpaceDN/>
        <w:adjustRightInd/>
        <w:ind w:firstLine="374"/>
      </w:pPr>
      <w:r w:rsidRPr="003D45BA">
        <w:t xml:space="preserve">Згідно з Концептуальною основою складання та подання фінансових звітів, опублікованою КМСБО, процес визначення грошових сум, за якими мають визнаватися і відображатися елементи фінансових звітів в балансі та у звіті про фінансові результати, називається: а) визнання; </w:t>
      </w:r>
    </w:p>
    <w:p w:rsidR="001D6BD2" w:rsidRPr="003D45BA" w:rsidRDefault="001D6BD2" w:rsidP="002D4406">
      <w:pPr>
        <w:pStyle w:val="BodyTextIndent"/>
        <w:tabs>
          <w:tab w:val="left" w:pos="360"/>
          <w:tab w:val="left" w:pos="748"/>
        </w:tabs>
        <w:ind w:firstLine="374"/>
      </w:pPr>
      <w:r w:rsidRPr="003D45BA">
        <w:t xml:space="preserve">б) оцінка; </w:t>
      </w:r>
    </w:p>
    <w:p w:rsidR="001D6BD2" w:rsidRPr="003D45BA" w:rsidRDefault="001D6BD2" w:rsidP="002D4406">
      <w:pPr>
        <w:pStyle w:val="BodyTextIndent"/>
        <w:tabs>
          <w:tab w:val="left" w:pos="360"/>
          <w:tab w:val="left" w:pos="748"/>
        </w:tabs>
        <w:ind w:firstLine="374"/>
      </w:pPr>
      <w:r w:rsidRPr="003D45BA">
        <w:t xml:space="preserve">в) переоцінка; </w:t>
      </w:r>
    </w:p>
    <w:p w:rsidR="001D6BD2" w:rsidRPr="003D45BA" w:rsidRDefault="001D6BD2" w:rsidP="002D4406">
      <w:pPr>
        <w:pStyle w:val="BodyTextIndent"/>
        <w:tabs>
          <w:tab w:val="left" w:pos="360"/>
          <w:tab w:val="left" w:pos="748"/>
        </w:tabs>
        <w:ind w:firstLine="374"/>
      </w:pPr>
      <w:r w:rsidRPr="003D45BA">
        <w:t>г) розкриття;</w:t>
      </w:r>
    </w:p>
    <w:p w:rsidR="001D6BD2" w:rsidRPr="003D45BA" w:rsidRDefault="001D6BD2" w:rsidP="002D4406">
      <w:pPr>
        <w:pStyle w:val="BodyTextIndent"/>
        <w:tabs>
          <w:tab w:val="left" w:pos="360"/>
          <w:tab w:val="left" w:pos="748"/>
        </w:tabs>
        <w:ind w:firstLine="374"/>
      </w:pPr>
      <w:r w:rsidRPr="003D45BA">
        <w:t xml:space="preserve">д) узгодженість. </w:t>
      </w:r>
    </w:p>
    <w:p w:rsidR="001D6BD2" w:rsidRPr="003D45BA" w:rsidRDefault="001D6BD2" w:rsidP="002D4406">
      <w:pPr>
        <w:pStyle w:val="BodyTextIndent"/>
        <w:numPr>
          <w:ilvl w:val="0"/>
          <w:numId w:val="16"/>
        </w:numPr>
        <w:tabs>
          <w:tab w:val="left" w:pos="360"/>
          <w:tab w:val="left" w:pos="748"/>
        </w:tabs>
        <w:autoSpaceDE/>
        <w:autoSpaceDN/>
        <w:adjustRightInd/>
        <w:ind w:firstLine="374"/>
      </w:pPr>
      <w:r w:rsidRPr="003D45BA">
        <w:t xml:space="preserve">Згідно з Концептуальною основою складання та подання фінансових звітів, опублікованою КМСБО, історична собівартість відноситься до: </w:t>
      </w:r>
    </w:p>
    <w:p w:rsidR="001D6BD2" w:rsidRPr="003D45BA" w:rsidRDefault="001D6BD2" w:rsidP="002D4406">
      <w:pPr>
        <w:pStyle w:val="BodyTextIndent"/>
        <w:tabs>
          <w:tab w:val="left" w:pos="360"/>
          <w:tab w:val="left" w:pos="748"/>
        </w:tabs>
        <w:ind w:firstLine="374"/>
      </w:pPr>
      <w:r w:rsidRPr="003D45BA">
        <w:t xml:space="preserve">а) принципів обліку; </w:t>
      </w:r>
    </w:p>
    <w:p w:rsidR="001D6BD2" w:rsidRPr="003D45BA" w:rsidRDefault="001D6BD2" w:rsidP="002D4406">
      <w:pPr>
        <w:pStyle w:val="BodyTextIndent"/>
        <w:tabs>
          <w:tab w:val="left" w:pos="360"/>
          <w:tab w:val="left" w:pos="748"/>
        </w:tabs>
        <w:ind w:firstLine="374"/>
      </w:pPr>
      <w:r w:rsidRPr="003D45BA">
        <w:t xml:space="preserve">б) якісних характеристик інформації, що наводиться у фінансовій звітності; </w:t>
      </w:r>
    </w:p>
    <w:p w:rsidR="001D6BD2" w:rsidRPr="003D45BA" w:rsidRDefault="001D6BD2" w:rsidP="002D4406">
      <w:pPr>
        <w:pStyle w:val="BodyTextIndent"/>
        <w:tabs>
          <w:tab w:val="left" w:pos="360"/>
          <w:tab w:val="left" w:pos="748"/>
        </w:tabs>
        <w:ind w:firstLine="374"/>
      </w:pPr>
      <w:r w:rsidRPr="003D45BA">
        <w:t xml:space="preserve">в) основоположних припущень; </w:t>
      </w:r>
    </w:p>
    <w:p w:rsidR="001D6BD2" w:rsidRPr="003D45BA" w:rsidRDefault="001D6BD2" w:rsidP="002D4406">
      <w:pPr>
        <w:pStyle w:val="BodyTextIndent"/>
        <w:tabs>
          <w:tab w:val="left" w:pos="360"/>
          <w:tab w:val="left" w:pos="748"/>
        </w:tabs>
        <w:ind w:firstLine="374"/>
      </w:pPr>
      <w:r w:rsidRPr="003D45BA">
        <w:t>г) основи оцінки елементів фінансової звітності;</w:t>
      </w:r>
    </w:p>
    <w:p w:rsidR="001D6BD2" w:rsidRPr="003D45BA" w:rsidRDefault="001D6BD2" w:rsidP="002D4406">
      <w:pPr>
        <w:pStyle w:val="BodyTextIndent"/>
        <w:tabs>
          <w:tab w:val="left" w:pos="360"/>
          <w:tab w:val="left" w:pos="748"/>
        </w:tabs>
        <w:ind w:firstLine="374"/>
      </w:pPr>
      <w:r w:rsidRPr="003D45BA">
        <w:t xml:space="preserve">д) основних принципів кредитування. </w:t>
      </w:r>
    </w:p>
    <w:p w:rsidR="001D6BD2" w:rsidRPr="003D45BA" w:rsidRDefault="001D6BD2" w:rsidP="002D4406">
      <w:pPr>
        <w:pStyle w:val="BodyTextIndent"/>
        <w:numPr>
          <w:ilvl w:val="0"/>
          <w:numId w:val="16"/>
        </w:numPr>
        <w:tabs>
          <w:tab w:val="left" w:pos="360"/>
          <w:tab w:val="left" w:pos="748"/>
        </w:tabs>
        <w:autoSpaceDE/>
        <w:autoSpaceDN/>
        <w:adjustRightInd/>
        <w:ind w:firstLine="374"/>
      </w:pPr>
      <w:r w:rsidRPr="003D45BA">
        <w:t xml:space="preserve">Згідно з Концептуальною основою складання та подання фінансових звітів, опублікованою КМСБО, до основоположних припущень відноситься: </w:t>
      </w:r>
    </w:p>
    <w:p w:rsidR="001D6BD2" w:rsidRPr="003D45BA" w:rsidRDefault="001D6BD2" w:rsidP="002D4406">
      <w:pPr>
        <w:pStyle w:val="BodyTextIndent"/>
        <w:tabs>
          <w:tab w:val="left" w:pos="360"/>
          <w:tab w:val="left" w:pos="748"/>
        </w:tabs>
        <w:ind w:firstLine="374"/>
      </w:pPr>
      <w:r w:rsidRPr="003D45BA">
        <w:t xml:space="preserve">а) зрозумілість; </w:t>
      </w:r>
    </w:p>
    <w:p w:rsidR="001D6BD2" w:rsidRPr="003D45BA" w:rsidRDefault="001D6BD2" w:rsidP="002D4406">
      <w:pPr>
        <w:pStyle w:val="BodyTextIndent"/>
        <w:tabs>
          <w:tab w:val="left" w:pos="360"/>
          <w:tab w:val="left" w:pos="748"/>
        </w:tabs>
        <w:ind w:firstLine="374"/>
      </w:pPr>
      <w:r w:rsidRPr="003D45BA">
        <w:t xml:space="preserve">б) повне висвітлення; </w:t>
      </w:r>
    </w:p>
    <w:p w:rsidR="001D6BD2" w:rsidRPr="003D45BA" w:rsidRDefault="001D6BD2" w:rsidP="002D4406">
      <w:pPr>
        <w:pStyle w:val="BodyTextIndent"/>
        <w:tabs>
          <w:tab w:val="left" w:pos="360"/>
          <w:tab w:val="left" w:pos="748"/>
        </w:tabs>
        <w:ind w:firstLine="374"/>
      </w:pPr>
      <w:r w:rsidRPr="003D45BA">
        <w:t xml:space="preserve">в) історична собівартість, нарахування; </w:t>
      </w:r>
    </w:p>
    <w:p w:rsidR="001D6BD2" w:rsidRPr="003D45BA" w:rsidRDefault="001D6BD2" w:rsidP="002D4406">
      <w:pPr>
        <w:pStyle w:val="BodyTextIndent"/>
        <w:tabs>
          <w:tab w:val="left" w:pos="360"/>
          <w:tab w:val="left" w:pos="748"/>
        </w:tabs>
        <w:ind w:firstLine="374"/>
      </w:pPr>
      <w:r w:rsidRPr="003D45BA">
        <w:t xml:space="preserve">г) відповідність доходів і витрат; </w:t>
      </w:r>
    </w:p>
    <w:p w:rsidR="001D6BD2" w:rsidRPr="003D45BA" w:rsidRDefault="001D6BD2" w:rsidP="002D4406">
      <w:pPr>
        <w:pStyle w:val="BodyTextIndent"/>
        <w:tabs>
          <w:tab w:val="left" w:pos="360"/>
          <w:tab w:val="left" w:pos="748"/>
        </w:tabs>
        <w:ind w:firstLine="374"/>
      </w:pPr>
      <w:r w:rsidRPr="003D45BA">
        <w:t xml:space="preserve">д) безперервність та порівнянність. </w:t>
      </w:r>
    </w:p>
    <w:p w:rsidR="001D6BD2" w:rsidRPr="003D45BA" w:rsidRDefault="001D6BD2" w:rsidP="002D4406">
      <w:pPr>
        <w:pStyle w:val="BodyTextIndent"/>
        <w:numPr>
          <w:ilvl w:val="0"/>
          <w:numId w:val="16"/>
        </w:numPr>
        <w:tabs>
          <w:tab w:val="left" w:pos="360"/>
          <w:tab w:val="left" w:pos="748"/>
        </w:tabs>
        <w:autoSpaceDE/>
        <w:autoSpaceDN/>
        <w:adjustRightInd/>
        <w:ind w:firstLine="374"/>
      </w:pPr>
      <w:r w:rsidRPr="003D45BA">
        <w:t xml:space="preserve">У якому нормативно-правовому акті визначено принципи, на яких базується ведення бухгалтерського обліку та складання фінансової звітності банками України? </w:t>
      </w:r>
    </w:p>
    <w:p w:rsidR="001D6BD2" w:rsidRPr="003D45BA" w:rsidRDefault="001D6BD2" w:rsidP="002D4406">
      <w:pPr>
        <w:pStyle w:val="BodyTextIndent"/>
        <w:tabs>
          <w:tab w:val="left" w:pos="360"/>
          <w:tab w:val="left" w:pos="748"/>
        </w:tabs>
        <w:ind w:firstLine="374"/>
      </w:pPr>
      <w:r w:rsidRPr="003D45BA">
        <w:t xml:space="preserve">а) Законі України «Про банки і банківську діяльність»; </w:t>
      </w:r>
    </w:p>
    <w:p w:rsidR="001D6BD2" w:rsidRPr="003D45BA" w:rsidRDefault="001D6BD2" w:rsidP="002D4406">
      <w:pPr>
        <w:pStyle w:val="BodyTextIndent"/>
        <w:tabs>
          <w:tab w:val="left" w:pos="360"/>
          <w:tab w:val="left" w:pos="748"/>
        </w:tabs>
        <w:ind w:firstLine="374"/>
      </w:pPr>
      <w:r w:rsidRPr="003D45BA">
        <w:t xml:space="preserve">б) «Положенні про організацію бухгалтерського обліку та звітності у банках України»; </w:t>
      </w:r>
    </w:p>
    <w:p w:rsidR="001D6BD2" w:rsidRPr="003D45BA" w:rsidRDefault="001D6BD2" w:rsidP="002D4406">
      <w:pPr>
        <w:pStyle w:val="BodyTextIndent"/>
        <w:tabs>
          <w:tab w:val="left" w:pos="360"/>
          <w:tab w:val="left" w:pos="748"/>
        </w:tabs>
        <w:ind w:firstLine="374"/>
      </w:pPr>
      <w:r w:rsidRPr="003D45BA">
        <w:t xml:space="preserve">в) «Інструкції про застосування Плану рахунків бухгалтерського обліку банків України»; </w:t>
      </w:r>
    </w:p>
    <w:p w:rsidR="001D6BD2" w:rsidRPr="003D45BA" w:rsidRDefault="001D6BD2" w:rsidP="002D4406">
      <w:pPr>
        <w:pStyle w:val="BodyTextIndent"/>
        <w:tabs>
          <w:tab w:val="left" w:pos="360"/>
          <w:tab w:val="left" w:pos="748"/>
        </w:tabs>
        <w:ind w:firstLine="374"/>
      </w:pPr>
      <w:r w:rsidRPr="003D45BA">
        <w:t>г) «Інструкції про порядок складання та оприлюднення фінансової звітності банків України»;</w:t>
      </w:r>
    </w:p>
    <w:p w:rsidR="001D6BD2" w:rsidRPr="003D45BA" w:rsidRDefault="001D6BD2" w:rsidP="002D4406">
      <w:pPr>
        <w:pStyle w:val="BodyTextIndent"/>
        <w:tabs>
          <w:tab w:val="left" w:pos="360"/>
          <w:tab w:val="left" w:pos="748"/>
        </w:tabs>
        <w:ind w:firstLine="374"/>
      </w:pPr>
      <w:r w:rsidRPr="003D45BA">
        <w:t>д) Законі України «Про платіжні системи та переказ грошей в Україні».</w:t>
      </w:r>
    </w:p>
    <w:p w:rsidR="001D6BD2" w:rsidRPr="003D45BA" w:rsidRDefault="001D6BD2" w:rsidP="002D4406">
      <w:pPr>
        <w:pStyle w:val="BodyTextIndent"/>
        <w:numPr>
          <w:ilvl w:val="0"/>
          <w:numId w:val="16"/>
        </w:numPr>
        <w:tabs>
          <w:tab w:val="left" w:pos="360"/>
          <w:tab w:val="left" w:pos="748"/>
        </w:tabs>
        <w:autoSpaceDE/>
        <w:autoSpaceDN/>
        <w:adjustRightInd/>
        <w:ind w:firstLine="374"/>
      </w:pPr>
      <w:r w:rsidRPr="003D45BA">
        <w:t>Пріоритетною ціллю валютної політики слід віднести:</w:t>
      </w:r>
    </w:p>
    <w:p w:rsidR="001D6BD2" w:rsidRPr="003D45BA" w:rsidRDefault="001D6BD2" w:rsidP="002D4406">
      <w:pPr>
        <w:pStyle w:val="BodyTextIndent"/>
        <w:tabs>
          <w:tab w:val="left" w:pos="360"/>
          <w:tab w:val="left" w:pos="748"/>
        </w:tabs>
        <w:ind w:firstLine="374"/>
      </w:pPr>
      <w:r w:rsidRPr="003D45BA">
        <w:t>а) урівноваження платіжного балансу;</w:t>
      </w:r>
    </w:p>
    <w:p w:rsidR="001D6BD2" w:rsidRPr="003D45BA" w:rsidRDefault="001D6BD2" w:rsidP="002D4406">
      <w:pPr>
        <w:pStyle w:val="BodyTextIndent"/>
        <w:tabs>
          <w:tab w:val="left" w:pos="360"/>
          <w:tab w:val="left" w:pos="748"/>
        </w:tabs>
        <w:ind w:firstLine="374"/>
      </w:pPr>
      <w:r w:rsidRPr="003D45BA">
        <w:t>б) стимулювання експорту;</w:t>
      </w:r>
    </w:p>
    <w:p w:rsidR="001D6BD2" w:rsidRPr="003D45BA" w:rsidRDefault="001D6BD2" w:rsidP="002D4406">
      <w:pPr>
        <w:pStyle w:val="BodyTextIndent"/>
        <w:tabs>
          <w:tab w:val="left" w:pos="360"/>
          <w:tab w:val="left" w:pos="748"/>
        </w:tabs>
        <w:ind w:firstLine="374"/>
      </w:pPr>
      <w:r w:rsidRPr="003D45BA">
        <w:t xml:space="preserve">в) стабілізація валютного курсу, </w:t>
      </w:r>
    </w:p>
    <w:p w:rsidR="001D6BD2" w:rsidRPr="003D45BA" w:rsidRDefault="001D6BD2" w:rsidP="002D4406">
      <w:pPr>
        <w:pStyle w:val="BodyTextIndent"/>
        <w:tabs>
          <w:tab w:val="left" w:pos="360"/>
          <w:tab w:val="left" w:pos="748"/>
        </w:tabs>
        <w:ind w:firstLine="374"/>
      </w:pPr>
      <w:r w:rsidRPr="003D45BA">
        <w:t>г) забезпечення оптимального ступеня зовнішньої та внутрішньої конвертації національної грошової одиниці;</w:t>
      </w:r>
    </w:p>
    <w:p w:rsidR="001D6BD2" w:rsidRPr="003D45BA" w:rsidRDefault="001D6BD2" w:rsidP="002D4406">
      <w:pPr>
        <w:pStyle w:val="BodyTextIndent"/>
        <w:tabs>
          <w:tab w:val="left" w:pos="360"/>
          <w:tab w:val="left" w:pos="748"/>
        </w:tabs>
        <w:ind w:firstLine="374"/>
      </w:pPr>
      <w:r w:rsidRPr="003D45BA">
        <w:t>д) забезпечення надійних джерел надходжень валютних цінностей на валютний ринок.</w:t>
      </w:r>
    </w:p>
    <w:p w:rsidR="001D6BD2" w:rsidRPr="003D45BA" w:rsidRDefault="001D6BD2" w:rsidP="002D4406">
      <w:pPr>
        <w:pStyle w:val="BodyTextIndent"/>
        <w:numPr>
          <w:ilvl w:val="0"/>
          <w:numId w:val="16"/>
        </w:numPr>
        <w:tabs>
          <w:tab w:val="left" w:pos="360"/>
          <w:tab w:val="left" w:pos="748"/>
        </w:tabs>
        <w:autoSpaceDE/>
        <w:autoSpaceDN/>
        <w:adjustRightInd/>
        <w:ind w:firstLine="374"/>
      </w:pPr>
      <w:r w:rsidRPr="003D45BA">
        <w:t>Оперативне регулювання поточної валютної кон’юнктури має наступні форми:</w:t>
      </w:r>
    </w:p>
    <w:p w:rsidR="001D6BD2" w:rsidRPr="003D45BA" w:rsidRDefault="001D6BD2" w:rsidP="002D4406">
      <w:pPr>
        <w:pStyle w:val="BodyTextIndent"/>
        <w:tabs>
          <w:tab w:val="left" w:pos="360"/>
          <w:tab w:val="left" w:pos="748"/>
        </w:tabs>
        <w:ind w:firstLine="374"/>
      </w:pPr>
      <w:r w:rsidRPr="003D45BA">
        <w:t>а) дисконтна політика, девізна політика;</w:t>
      </w:r>
    </w:p>
    <w:p w:rsidR="001D6BD2" w:rsidRPr="003D45BA" w:rsidRDefault="001D6BD2" w:rsidP="002D4406">
      <w:pPr>
        <w:pStyle w:val="BodyTextIndent"/>
        <w:tabs>
          <w:tab w:val="left" w:pos="360"/>
          <w:tab w:val="left" w:pos="748"/>
        </w:tabs>
        <w:ind w:firstLine="374"/>
      </w:pPr>
      <w:r w:rsidRPr="003D45BA">
        <w:t>б) дисконтна політика, встановлення валютного курсу;</w:t>
      </w:r>
    </w:p>
    <w:p w:rsidR="001D6BD2" w:rsidRPr="003D45BA" w:rsidRDefault="001D6BD2" w:rsidP="002D4406">
      <w:pPr>
        <w:pStyle w:val="BodyTextIndent"/>
        <w:tabs>
          <w:tab w:val="left" w:pos="360"/>
          <w:tab w:val="left" w:pos="748"/>
        </w:tabs>
        <w:ind w:firstLine="374"/>
      </w:pPr>
      <w:r w:rsidRPr="003D45BA">
        <w:t xml:space="preserve">в) дисконтна політика, </w:t>
      </w:r>
    </w:p>
    <w:p w:rsidR="001D6BD2" w:rsidRPr="003D45BA" w:rsidRDefault="001D6BD2" w:rsidP="002D4406">
      <w:pPr>
        <w:pStyle w:val="BodyTextIndent"/>
        <w:tabs>
          <w:tab w:val="left" w:pos="360"/>
          <w:tab w:val="left" w:pos="748"/>
        </w:tabs>
        <w:ind w:firstLine="374"/>
      </w:pPr>
      <w:r w:rsidRPr="003D45BA">
        <w:t>г) встановлення валютного курсу;</w:t>
      </w:r>
    </w:p>
    <w:p w:rsidR="001D6BD2" w:rsidRPr="003D45BA" w:rsidRDefault="001D6BD2" w:rsidP="002D4406">
      <w:pPr>
        <w:pStyle w:val="BodyTextIndent"/>
        <w:tabs>
          <w:tab w:val="left" w:pos="360"/>
          <w:tab w:val="left" w:pos="748"/>
        </w:tabs>
        <w:ind w:firstLine="374"/>
      </w:pPr>
      <w:r w:rsidRPr="003D45BA">
        <w:t>д) валютне регулювання.</w:t>
      </w:r>
    </w:p>
    <w:p w:rsidR="001D6BD2" w:rsidRPr="003D45BA" w:rsidRDefault="001D6BD2" w:rsidP="002D4406">
      <w:pPr>
        <w:pStyle w:val="BodyTextIndent"/>
        <w:numPr>
          <w:ilvl w:val="0"/>
          <w:numId w:val="16"/>
        </w:numPr>
        <w:tabs>
          <w:tab w:val="left" w:pos="360"/>
          <w:tab w:val="left" w:pos="748"/>
        </w:tabs>
        <w:autoSpaceDE/>
        <w:autoSpaceDN/>
        <w:adjustRightInd/>
        <w:ind w:firstLine="374"/>
      </w:pPr>
      <w:r w:rsidRPr="003D45BA">
        <w:t>Механізм курсоутворення –  це:</w:t>
      </w:r>
    </w:p>
    <w:p w:rsidR="001D6BD2" w:rsidRPr="003D45BA" w:rsidRDefault="001D6BD2" w:rsidP="002D4406">
      <w:pPr>
        <w:pStyle w:val="BodyTextIndent"/>
        <w:tabs>
          <w:tab w:val="left" w:pos="360"/>
          <w:tab w:val="left" w:pos="748"/>
        </w:tabs>
        <w:ind w:firstLine="374"/>
      </w:pPr>
      <w:r w:rsidRPr="003D45BA">
        <w:t>а) це співвідношення, за яким одна валюта обмінюється на іншу, або "ціна" грошової одиниці однієї країни, що визначена в грошовій одиниці іншої країни;</w:t>
      </w:r>
    </w:p>
    <w:p w:rsidR="001D6BD2" w:rsidRPr="003D45BA" w:rsidRDefault="001D6BD2" w:rsidP="002D4406">
      <w:pPr>
        <w:pStyle w:val="BodyTextIndent"/>
        <w:tabs>
          <w:tab w:val="left" w:pos="360"/>
          <w:tab w:val="left" w:pos="748"/>
        </w:tabs>
        <w:ind w:firstLine="374"/>
      </w:pPr>
      <w:r w:rsidRPr="003D45BA">
        <w:t>б) це встановлений державою порядок визначення основних обмінних курсів національної грошової одиниці щодо іноземних валют;</w:t>
      </w:r>
    </w:p>
    <w:p w:rsidR="001D6BD2" w:rsidRPr="003D45BA" w:rsidRDefault="001D6BD2" w:rsidP="002D4406">
      <w:pPr>
        <w:pStyle w:val="BodyTextIndent"/>
        <w:tabs>
          <w:tab w:val="left" w:pos="360"/>
          <w:tab w:val="left" w:pos="748"/>
        </w:tabs>
        <w:ind w:firstLine="374"/>
      </w:pPr>
      <w:r w:rsidRPr="003D45BA">
        <w:t>в) співвідношення ринкового та державного регулювання валютного курсу;</w:t>
      </w:r>
    </w:p>
    <w:p w:rsidR="001D6BD2" w:rsidRPr="003D45BA" w:rsidRDefault="001D6BD2" w:rsidP="002D4406">
      <w:pPr>
        <w:pStyle w:val="BodyTextIndent"/>
        <w:tabs>
          <w:tab w:val="left" w:pos="360"/>
          <w:tab w:val="left" w:pos="748"/>
        </w:tabs>
        <w:ind w:firstLine="374"/>
      </w:pPr>
      <w:r w:rsidRPr="003D45BA">
        <w:t>г) "ціна" грошової одиниці однієї країни;</w:t>
      </w:r>
    </w:p>
    <w:p w:rsidR="001D6BD2" w:rsidRPr="003D45BA" w:rsidRDefault="001D6BD2" w:rsidP="002D4406">
      <w:pPr>
        <w:pStyle w:val="BodyTextIndent"/>
        <w:tabs>
          <w:tab w:val="left" w:pos="360"/>
          <w:tab w:val="left" w:pos="748"/>
        </w:tabs>
        <w:ind w:firstLine="374"/>
      </w:pPr>
      <w:r w:rsidRPr="003D45BA">
        <w:t>д) регулювання валютного курсу.</w:t>
      </w:r>
    </w:p>
    <w:p w:rsidR="001D6BD2" w:rsidRPr="003D45BA" w:rsidRDefault="001D6BD2" w:rsidP="002D4406">
      <w:pPr>
        <w:pStyle w:val="BodyTextIndent"/>
        <w:numPr>
          <w:ilvl w:val="0"/>
          <w:numId w:val="16"/>
        </w:numPr>
        <w:tabs>
          <w:tab w:val="left" w:pos="360"/>
          <w:tab w:val="left" w:pos="748"/>
        </w:tabs>
        <w:autoSpaceDE/>
        <w:autoSpaceDN/>
        <w:adjustRightInd/>
        <w:ind w:firstLine="374"/>
      </w:pPr>
      <w:r w:rsidRPr="003D45BA">
        <w:t>Вільно плаваючий курс – це:</w:t>
      </w:r>
    </w:p>
    <w:p w:rsidR="001D6BD2" w:rsidRPr="003D45BA" w:rsidRDefault="001D6BD2" w:rsidP="002D4406">
      <w:pPr>
        <w:pStyle w:val="BodyTextIndent"/>
        <w:tabs>
          <w:tab w:val="left" w:pos="360"/>
          <w:tab w:val="left" w:pos="748"/>
        </w:tabs>
        <w:ind w:firstLine="374"/>
      </w:pPr>
      <w:r w:rsidRPr="003D45BA">
        <w:t>а) повна свобода для ринкових суб’єктів господарювання;</w:t>
      </w:r>
    </w:p>
    <w:p w:rsidR="001D6BD2" w:rsidRPr="003D45BA" w:rsidRDefault="001D6BD2" w:rsidP="002D4406">
      <w:pPr>
        <w:pStyle w:val="BodyTextIndent"/>
        <w:tabs>
          <w:tab w:val="left" w:pos="360"/>
          <w:tab w:val="left" w:pos="748"/>
        </w:tabs>
        <w:ind w:firstLine="374"/>
      </w:pPr>
      <w:r w:rsidRPr="003D45BA">
        <w:t>б) центральний банк здійснює інтервенції, але лише з метою підтримати рівновагу;</w:t>
      </w:r>
    </w:p>
    <w:p w:rsidR="001D6BD2" w:rsidRPr="003D45BA" w:rsidRDefault="001D6BD2" w:rsidP="002D4406">
      <w:pPr>
        <w:pStyle w:val="BodyTextIndent"/>
        <w:tabs>
          <w:tab w:val="left" w:pos="360"/>
          <w:tab w:val="left" w:pos="748"/>
        </w:tabs>
        <w:ind w:firstLine="374"/>
      </w:pPr>
      <w:r w:rsidRPr="003D45BA">
        <w:t>в) центральний банк здійснює інтервенції</w:t>
      </w:r>
    </w:p>
    <w:p w:rsidR="001D6BD2" w:rsidRPr="003D45BA" w:rsidRDefault="001D6BD2" w:rsidP="002D4406">
      <w:pPr>
        <w:pStyle w:val="BodyTextIndent"/>
        <w:tabs>
          <w:tab w:val="left" w:pos="360"/>
          <w:tab w:val="left" w:pos="748"/>
        </w:tabs>
        <w:ind w:firstLine="374"/>
      </w:pPr>
      <w:r w:rsidRPr="003D45BA">
        <w:t>г) центральний банк проводить інтервенції для досягнення певних цілей у сфері контрольованого коригування курсу, часто на постійній основі;</w:t>
      </w:r>
    </w:p>
    <w:p w:rsidR="001D6BD2" w:rsidRPr="003D45BA" w:rsidRDefault="001D6BD2" w:rsidP="002D4406">
      <w:pPr>
        <w:pStyle w:val="BodyTextIndent"/>
        <w:tabs>
          <w:tab w:val="left" w:pos="360"/>
          <w:tab w:val="left" w:pos="748"/>
        </w:tabs>
        <w:ind w:firstLine="374"/>
      </w:pPr>
      <w:r w:rsidRPr="003D45BA">
        <w:t>д) підтримка рівноваги.</w:t>
      </w:r>
    </w:p>
    <w:p w:rsidR="001D6BD2" w:rsidRPr="003D45BA" w:rsidRDefault="001D6BD2" w:rsidP="002D4406">
      <w:pPr>
        <w:pStyle w:val="BodyTextIndent"/>
        <w:numPr>
          <w:ilvl w:val="0"/>
          <w:numId w:val="16"/>
        </w:numPr>
        <w:tabs>
          <w:tab w:val="left" w:pos="360"/>
          <w:tab w:val="left" w:pos="748"/>
        </w:tabs>
        <w:autoSpaceDE/>
        <w:autoSpaceDN/>
        <w:adjustRightInd/>
        <w:ind w:firstLine="374"/>
      </w:pPr>
      <w:r w:rsidRPr="003D45BA">
        <w:t>Ставка рефінансування – це:</w:t>
      </w:r>
    </w:p>
    <w:p w:rsidR="001D6BD2" w:rsidRPr="003D45BA" w:rsidRDefault="001D6BD2" w:rsidP="002D4406">
      <w:pPr>
        <w:pStyle w:val="BodyTextIndent"/>
        <w:tabs>
          <w:tab w:val="left" w:pos="360"/>
          <w:tab w:val="left" w:pos="748"/>
        </w:tabs>
        <w:ind w:firstLine="374"/>
      </w:pPr>
      <w:r w:rsidRPr="003D45BA">
        <w:t>а) процентна ставка, за якою Національний банк України залучає тимчасово вільні кошти банків строком на один робочий день;</w:t>
      </w:r>
    </w:p>
    <w:p w:rsidR="001D6BD2" w:rsidRPr="003D45BA" w:rsidRDefault="001D6BD2" w:rsidP="002D4406">
      <w:pPr>
        <w:pStyle w:val="BodyTextIndent"/>
        <w:tabs>
          <w:tab w:val="left" w:pos="360"/>
          <w:tab w:val="left" w:pos="748"/>
        </w:tabs>
        <w:ind w:firstLine="374"/>
      </w:pPr>
      <w:r w:rsidRPr="003D45BA">
        <w:t>б) процентна ставка, за якою Національний банк України надає банкам на визначений строк кредити рефінансування;</w:t>
      </w:r>
    </w:p>
    <w:p w:rsidR="001D6BD2" w:rsidRPr="003D45BA" w:rsidRDefault="001D6BD2" w:rsidP="002D4406">
      <w:pPr>
        <w:pStyle w:val="BodyTextIndent"/>
        <w:tabs>
          <w:tab w:val="left" w:pos="360"/>
          <w:tab w:val="left" w:pos="748"/>
        </w:tabs>
        <w:ind w:firstLine="374"/>
      </w:pPr>
      <w:r w:rsidRPr="003D45BA">
        <w:t>в) рекомендований орієнтовний розмір процентних ставок для банків щодо прекомендований орієнтовний розмір процентних ставок для банків проведення ними операцій із залучення та розміщення коштів;</w:t>
      </w:r>
    </w:p>
    <w:p w:rsidR="001D6BD2" w:rsidRPr="003D45BA" w:rsidRDefault="001D6BD2" w:rsidP="002D4406">
      <w:pPr>
        <w:pStyle w:val="BodyTextIndent"/>
        <w:tabs>
          <w:tab w:val="left" w:pos="360"/>
          <w:tab w:val="left" w:pos="748"/>
        </w:tabs>
        <w:ind w:firstLine="374"/>
      </w:pPr>
      <w:r w:rsidRPr="003D45BA">
        <w:t>г) залучення та розміщення коштів</w:t>
      </w:r>
    </w:p>
    <w:p w:rsidR="001D6BD2" w:rsidRPr="003D45BA" w:rsidRDefault="001D6BD2" w:rsidP="002D4406">
      <w:pPr>
        <w:pStyle w:val="BodyTextIndent"/>
        <w:tabs>
          <w:tab w:val="left" w:pos="360"/>
          <w:tab w:val="left" w:pos="748"/>
        </w:tabs>
        <w:ind w:firstLine="374"/>
      </w:pPr>
      <w:r w:rsidRPr="003D45BA">
        <w:t>д) усі відповіді невірні.</w:t>
      </w:r>
    </w:p>
    <w:p w:rsidR="001D6BD2" w:rsidRPr="003D45BA" w:rsidRDefault="001D6BD2" w:rsidP="002D4406">
      <w:pPr>
        <w:pStyle w:val="BodyTextIndent"/>
        <w:numPr>
          <w:ilvl w:val="0"/>
          <w:numId w:val="16"/>
        </w:numPr>
        <w:tabs>
          <w:tab w:val="left" w:pos="360"/>
          <w:tab w:val="left" w:pos="748"/>
        </w:tabs>
        <w:autoSpaceDE/>
        <w:autoSpaceDN/>
        <w:adjustRightInd/>
        <w:ind w:firstLine="374"/>
      </w:pPr>
      <w:r w:rsidRPr="003D45BA">
        <w:t>Динамічні операції на відкритому ринку спрямовані на:</w:t>
      </w:r>
    </w:p>
    <w:p w:rsidR="001D6BD2" w:rsidRPr="003D45BA" w:rsidRDefault="001D6BD2" w:rsidP="002D4406">
      <w:pPr>
        <w:pStyle w:val="BodyTextIndent"/>
        <w:tabs>
          <w:tab w:val="left" w:pos="360"/>
          <w:tab w:val="left" w:pos="748"/>
        </w:tabs>
        <w:ind w:firstLine="374"/>
      </w:pPr>
      <w:r w:rsidRPr="003D45BA">
        <w:t>а) спрямовані на зміну обсягів резервів, тобто Центральний банк продає цінні папери зі свого портфеля, коли є потреба стабілізувати або зменшити масу грошей в обігу, стримати зростання платоспроможності попиту, сприяє підвищенню рівня процентної ставки і зменшенню інфляції;</w:t>
      </w:r>
    </w:p>
    <w:p w:rsidR="001D6BD2" w:rsidRPr="003D45BA" w:rsidRDefault="001D6BD2" w:rsidP="002D4406">
      <w:pPr>
        <w:pStyle w:val="BodyTextIndent"/>
        <w:tabs>
          <w:tab w:val="left" w:pos="360"/>
          <w:tab w:val="left" w:pos="748"/>
        </w:tabs>
        <w:ind w:firstLine="374"/>
      </w:pPr>
      <w:r w:rsidRPr="003D45BA">
        <w:t>б) спрямовані на відшкодування впливу на монетарну базу інших факторів;</w:t>
      </w:r>
    </w:p>
    <w:p w:rsidR="001D6BD2" w:rsidRPr="003D45BA" w:rsidRDefault="001D6BD2" w:rsidP="002D4406">
      <w:pPr>
        <w:pStyle w:val="BodyTextIndent"/>
        <w:tabs>
          <w:tab w:val="left" w:pos="360"/>
          <w:tab w:val="left" w:pos="748"/>
        </w:tabs>
        <w:ind w:firstLine="374"/>
      </w:pPr>
      <w:r w:rsidRPr="003D45BA">
        <w:t>в) спрямовані на зміну обсягів резервів;</w:t>
      </w:r>
    </w:p>
    <w:p w:rsidR="001D6BD2" w:rsidRPr="003D45BA" w:rsidRDefault="001D6BD2" w:rsidP="002D4406">
      <w:pPr>
        <w:pStyle w:val="BodyTextIndent"/>
        <w:tabs>
          <w:tab w:val="left" w:pos="360"/>
          <w:tab w:val="left" w:pos="748"/>
        </w:tabs>
        <w:ind w:firstLine="374"/>
      </w:pPr>
      <w:r w:rsidRPr="003D45BA">
        <w:t>г) зростання платоспроможності попиту;</w:t>
      </w:r>
    </w:p>
    <w:p w:rsidR="001D6BD2" w:rsidRPr="003D45BA" w:rsidRDefault="001D6BD2" w:rsidP="002D4406">
      <w:pPr>
        <w:pStyle w:val="BodyTextIndent"/>
        <w:tabs>
          <w:tab w:val="left" w:pos="360"/>
          <w:tab w:val="left" w:pos="748"/>
        </w:tabs>
        <w:ind w:firstLine="374"/>
      </w:pPr>
      <w:r w:rsidRPr="003D45BA">
        <w:t>д) можливість точного визначення обсягу проведення операцій від дуже малих до значних обсягів продажу або купівлі цінних паперів.</w:t>
      </w:r>
    </w:p>
    <w:p w:rsidR="001D6BD2" w:rsidRPr="003D45BA" w:rsidRDefault="001D6BD2" w:rsidP="002D4406">
      <w:pPr>
        <w:pStyle w:val="BodyTextIndent"/>
        <w:numPr>
          <w:ilvl w:val="0"/>
          <w:numId w:val="16"/>
        </w:numPr>
        <w:tabs>
          <w:tab w:val="left" w:pos="360"/>
          <w:tab w:val="left" w:pos="748"/>
        </w:tabs>
        <w:autoSpaceDE/>
        <w:autoSpaceDN/>
        <w:adjustRightInd/>
        <w:ind w:firstLine="374"/>
      </w:pPr>
      <w:r w:rsidRPr="003D45BA">
        <w:t>Основним законодавчим актом, що регламентує діяльність НБУ виступає:</w:t>
      </w:r>
    </w:p>
    <w:p w:rsidR="001D6BD2" w:rsidRPr="003D45BA" w:rsidRDefault="001D6BD2" w:rsidP="002D4406">
      <w:pPr>
        <w:pStyle w:val="BodyTextIndent"/>
        <w:tabs>
          <w:tab w:val="left" w:pos="360"/>
          <w:tab w:val="left" w:pos="748"/>
        </w:tabs>
        <w:ind w:firstLine="374"/>
      </w:pPr>
      <w:r w:rsidRPr="003D45BA">
        <w:t>а) закон України «Про банки і банківську діяльність»;</w:t>
      </w:r>
    </w:p>
    <w:p w:rsidR="001D6BD2" w:rsidRPr="003D45BA" w:rsidRDefault="001D6BD2" w:rsidP="002D4406">
      <w:pPr>
        <w:pStyle w:val="BodyTextIndent"/>
        <w:tabs>
          <w:tab w:val="left" w:pos="360"/>
          <w:tab w:val="left" w:pos="748"/>
        </w:tabs>
        <w:ind w:firstLine="374"/>
      </w:pPr>
      <w:r w:rsidRPr="003D45BA">
        <w:t>б) закон України «Про Національний банк України»;</w:t>
      </w:r>
    </w:p>
    <w:p w:rsidR="001D6BD2" w:rsidRPr="003D45BA" w:rsidRDefault="001D6BD2" w:rsidP="002D4406">
      <w:pPr>
        <w:pStyle w:val="BodyTextIndent"/>
        <w:tabs>
          <w:tab w:val="left" w:pos="360"/>
          <w:tab w:val="left" w:pos="748"/>
        </w:tabs>
        <w:ind w:firstLine="374"/>
      </w:pPr>
      <w:r w:rsidRPr="003D45BA">
        <w:t>в) Конституція України;</w:t>
      </w:r>
    </w:p>
    <w:p w:rsidR="001D6BD2" w:rsidRPr="003D45BA" w:rsidRDefault="001D6BD2" w:rsidP="002D4406">
      <w:pPr>
        <w:pStyle w:val="BodyTextIndent"/>
        <w:tabs>
          <w:tab w:val="left" w:pos="360"/>
          <w:tab w:val="left" w:pos="748"/>
        </w:tabs>
        <w:ind w:firstLine="374"/>
      </w:pPr>
      <w:r w:rsidRPr="003D45BA">
        <w:t>г) Кримінальний кодекс;</w:t>
      </w:r>
    </w:p>
    <w:p w:rsidR="001D6BD2" w:rsidRPr="003D45BA" w:rsidRDefault="001D6BD2" w:rsidP="002D4406">
      <w:pPr>
        <w:pStyle w:val="BodyTextIndent"/>
        <w:tabs>
          <w:tab w:val="left" w:pos="360"/>
          <w:tab w:val="left" w:pos="748"/>
        </w:tabs>
        <w:ind w:firstLine="374"/>
      </w:pPr>
      <w:r w:rsidRPr="003D45BA">
        <w:t>д) Закон України «Про цінні папери».</w:t>
      </w:r>
    </w:p>
    <w:p w:rsidR="001D6BD2" w:rsidRPr="003D45BA" w:rsidRDefault="001D6BD2" w:rsidP="002D4406">
      <w:pPr>
        <w:pStyle w:val="BodyTextIndent"/>
        <w:numPr>
          <w:ilvl w:val="0"/>
          <w:numId w:val="16"/>
        </w:numPr>
        <w:tabs>
          <w:tab w:val="left" w:pos="360"/>
          <w:tab w:val="left" w:pos="748"/>
        </w:tabs>
        <w:autoSpaceDE/>
        <w:autoSpaceDN/>
        <w:adjustRightInd/>
        <w:ind w:firstLine="374"/>
      </w:pPr>
      <w:r w:rsidRPr="003D45BA">
        <w:t>До поточного контролю в системі банківського нагляду відносять:</w:t>
      </w:r>
    </w:p>
    <w:p w:rsidR="001D6BD2" w:rsidRPr="003D45BA" w:rsidRDefault="001D6BD2" w:rsidP="002D4406">
      <w:pPr>
        <w:pStyle w:val="BodyTextIndent"/>
        <w:tabs>
          <w:tab w:val="left" w:pos="360"/>
          <w:tab w:val="left" w:pos="748"/>
        </w:tabs>
        <w:ind w:firstLine="374"/>
      </w:pPr>
      <w:r w:rsidRPr="003D45BA">
        <w:t>а)  інспектування банків;</w:t>
      </w:r>
    </w:p>
    <w:p w:rsidR="001D6BD2" w:rsidRPr="003D45BA" w:rsidRDefault="001D6BD2" w:rsidP="002D4406">
      <w:pPr>
        <w:pStyle w:val="BodyTextIndent"/>
        <w:tabs>
          <w:tab w:val="left" w:pos="360"/>
          <w:tab w:val="left" w:pos="748"/>
        </w:tabs>
        <w:ind w:firstLine="374"/>
      </w:pPr>
      <w:r w:rsidRPr="003D45BA">
        <w:t>б) контроль виконання економічних нормативів діяльності банків;</w:t>
      </w:r>
    </w:p>
    <w:p w:rsidR="001D6BD2" w:rsidRPr="003D45BA" w:rsidRDefault="001D6BD2" w:rsidP="002D4406">
      <w:pPr>
        <w:pStyle w:val="BodyTextIndent"/>
        <w:tabs>
          <w:tab w:val="left" w:pos="360"/>
          <w:tab w:val="left" w:pos="748"/>
        </w:tabs>
        <w:ind w:firstLine="374"/>
      </w:pPr>
      <w:r w:rsidRPr="003D45BA">
        <w:t>в) застосування заходів впливу при порушенні банківського законодавства;</w:t>
      </w:r>
    </w:p>
    <w:p w:rsidR="001D6BD2" w:rsidRPr="003D45BA" w:rsidRDefault="001D6BD2" w:rsidP="002D4406">
      <w:pPr>
        <w:pStyle w:val="BodyTextIndent"/>
        <w:tabs>
          <w:tab w:val="left" w:pos="360"/>
          <w:tab w:val="left" w:pos="748"/>
        </w:tabs>
        <w:ind w:firstLine="374"/>
      </w:pPr>
      <w:r w:rsidRPr="003D45BA">
        <w:t>г) реєстрація банків;</w:t>
      </w:r>
    </w:p>
    <w:p w:rsidR="001D6BD2" w:rsidRPr="003D45BA" w:rsidRDefault="001D6BD2" w:rsidP="002D4406">
      <w:pPr>
        <w:pStyle w:val="BodyTextIndent"/>
        <w:tabs>
          <w:tab w:val="left" w:pos="360"/>
          <w:tab w:val="left" w:pos="748"/>
        </w:tabs>
        <w:ind w:firstLine="374"/>
      </w:pPr>
      <w:r w:rsidRPr="003D45BA">
        <w:t>д) ліцензування банків.</w:t>
      </w:r>
    </w:p>
    <w:p w:rsidR="001D6BD2" w:rsidRPr="003D45BA" w:rsidRDefault="001D6BD2" w:rsidP="002D4406">
      <w:pPr>
        <w:pStyle w:val="BodyTextIndent"/>
        <w:numPr>
          <w:ilvl w:val="0"/>
          <w:numId w:val="16"/>
        </w:numPr>
        <w:tabs>
          <w:tab w:val="left" w:pos="360"/>
          <w:tab w:val="left" w:pos="748"/>
        </w:tabs>
        <w:autoSpaceDE/>
        <w:autoSpaceDN/>
        <w:adjustRightInd/>
        <w:ind w:firstLine="374"/>
      </w:pPr>
      <w:r w:rsidRPr="003D45BA">
        <w:t>До попереднього контролю в системі банківського нагляду відносять:</w:t>
      </w:r>
    </w:p>
    <w:p w:rsidR="001D6BD2" w:rsidRPr="003D45BA" w:rsidRDefault="001D6BD2" w:rsidP="002D4406">
      <w:pPr>
        <w:pStyle w:val="BodyTextIndent"/>
        <w:tabs>
          <w:tab w:val="left" w:pos="360"/>
          <w:tab w:val="left" w:pos="748"/>
        </w:tabs>
        <w:ind w:firstLine="374"/>
      </w:pPr>
      <w:r w:rsidRPr="003D45BA">
        <w:t>а)  контроль виконання економічних нормативів діяльності банків;</w:t>
      </w:r>
    </w:p>
    <w:p w:rsidR="001D6BD2" w:rsidRPr="003D45BA" w:rsidRDefault="001D6BD2" w:rsidP="002D4406">
      <w:pPr>
        <w:pStyle w:val="BodyTextIndent"/>
        <w:tabs>
          <w:tab w:val="left" w:pos="360"/>
          <w:tab w:val="left" w:pos="748"/>
        </w:tabs>
        <w:ind w:firstLine="374"/>
      </w:pPr>
      <w:r w:rsidRPr="003D45BA">
        <w:t>б) ліцензування банків;</w:t>
      </w:r>
    </w:p>
    <w:p w:rsidR="001D6BD2" w:rsidRPr="003D45BA" w:rsidRDefault="001D6BD2" w:rsidP="002D4406">
      <w:pPr>
        <w:pStyle w:val="BodyTextIndent"/>
        <w:tabs>
          <w:tab w:val="left" w:pos="360"/>
          <w:tab w:val="left" w:pos="748"/>
        </w:tabs>
        <w:ind w:firstLine="374"/>
      </w:pPr>
      <w:r w:rsidRPr="003D45BA">
        <w:t>в) реєстрацію банків;</w:t>
      </w:r>
    </w:p>
    <w:p w:rsidR="001D6BD2" w:rsidRPr="003D45BA" w:rsidRDefault="001D6BD2" w:rsidP="002D4406">
      <w:pPr>
        <w:pStyle w:val="BodyTextIndent"/>
        <w:tabs>
          <w:tab w:val="left" w:pos="360"/>
          <w:tab w:val="left" w:pos="748"/>
        </w:tabs>
        <w:ind w:firstLine="374"/>
      </w:pPr>
      <w:r w:rsidRPr="003D45BA">
        <w:t>г) застосування заходів впливу при порушенні банківського законодавства;</w:t>
      </w:r>
    </w:p>
    <w:p w:rsidR="001D6BD2" w:rsidRPr="003D45BA" w:rsidRDefault="001D6BD2" w:rsidP="002D4406">
      <w:pPr>
        <w:pStyle w:val="BodyTextIndent"/>
        <w:tabs>
          <w:tab w:val="left" w:pos="360"/>
          <w:tab w:val="left" w:pos="748"/>
        </w:tabs>
        <w:ind w:firstLine="374"/>
      </w:pPr>
      <w:r w:rsidRPr="003D45BA">
        <w:t>д) фінансове оздоровлення.</w:t>
      </w:r>
    </w:p>
    <w:p w:rsidR="001D6BD2" w:rsidRPr="003D45BA" w:rsidRDefault="001D6BD2" w:rsidP="002D4406">
      <w:pPr>
        <w:pStyle w:val="BodyTextIndent"/>
        <w:numPr>
          <w:ilvl w:val="0"/>
          <w:numId w:val="16"/>
        </w:numPr>
        <w:tabs>
          <w:tab w:val="left" w:pos="360"/>
          <w:tab w:val="left" w:pos="748"/>
        </w:tabs>
        <w:autoSpaceDE/>
        <w:autoSpaceDN/>
        <w:adjustRightInd/>
        <w:ind w:firstLine="374"/>
      </w:pPr>
      <w:r w:rsidRPr="003D45BA">
        <w:t>Кореспондентський рахунок – це:</w:t>
      </w:r>
    </w:p>
    <w:p w:rsidR="001D6BD2" w:rsidRPr="003D45BA" w:rsidRDefault="001D6BD2" w:rsidP="002D4406">
      <w:pPr>
        <w:pStyle w:val="BodyTextIndent"/>
        <w:tabs>
          <w:tab w:val="left" w:pos="360"/>
          <w:tab w:val="left" w:pos="748"/>
        </w:tabs>
        <w:ind w:firstLine="374"/>
      </w:pPr>
      <w:r w:rsidRPr="003D45BA">
        <w:t>а) рахунок,  що відкривається  одним банком іншому банку для здійснення міжбанківських переказів;</w:t>
      </w:r>
    </w:p>
    <w:p w:rsidR="001D6BD2" w:rsidRPr="003D45BA" w:rsidRDefault="001D6BD2" w:rsidP="002D4406">
      <w:pPr>
        <w:pStyle w:val="BodyTextIndent"/>
        <w:tabs>
          <w:tab w:val="left" w:pos="360"/>
          <w:tab w:val="left" w:pos="748"/>
        </w:tabs>
        <w:ind w:firstLine="374"/>
      </w:pPr>
      <w:r w:rsidRPr="003D45BA">
        <w:t>б) рахунок,  що  відкритий  у  територіальному  управлінні і на якому об’єднані гроші банку та його філій (або певної кількості філій) у разі   роботи   банку   (філії)  у  СЕМП  за  відповідною  моделлю обслуговування консолідованого кореспондентського рахунку;</w:t>
      </w:r>
    </w:p>
    <w:p w:rsidR="001D6BD2" w:rsidRPr="003D45BA" w:rsidRDefault="001D6BD2" w:rsidP="002D4406">
      <w:pPr>
        <w:pStyle w:val="BodyTextIndent"/>
        <w:tabs>
          <w:tab w:val="left" w:pos="360"/>
          <w:tab w:val="left" w:pos="748"/>
        </w:tabs>
        <w:ind w:firstLine="374"/>
      </w:pPr>
      <w:r w:rsidRPr="003D45BA">
        <w:t>в) сума,  що  визначає  мінімальний залишок грошей на технічному рахунку банку (філії);</w:t>
      </w:r>
    </w:p>
    <w:p w:rsidR="001D6BD2" w:rsidRPr="003D45BA" w:rsidRDefault="001D6BD2" w:rsidP="002D4406">
      <w:pPr>
        <w:pStyle w:val="BodyTextIndent"/>
        <w:tabs>
          <w:tab w:val="left" w:pos="360"/>
          <w:tab w:val="left" w:pos="748"/>
        </w:tabs>
        <w:ind w:firstLine="374"/>
      </w:pPr>
      <w:r w:rsidRPr="003D45BA">
        <w:t>г) рахунок,  що  відкритий  у  територіальному  управлінні;</w:t>
      </w:r>
    </w:p>
    <w:p w:rsidR="001D6BD2" w:rsidRPr="003D45BA" w:rsidRDefault="001D6BD2" w:rsidP="002D4406">
      <w:pPr>
        <w:pStyle w:val="BodyTextIndent"/>
        <w:tabs>
          <w:tab w:val="left" w:pos="360"/>
          <w:tab w:val="left" w:pos="748"/>
        </w:tabs>
        <w:ind w:firstLine="374"/>
      </w:pPr>
      <w:r w:rsidRPr="003D45BA">
        <w:t>д) поточний рахунок.</w:t>
      </w:r>
    </w:p>
    <w:p w:rsidR="001D6BD2" w:rsidRPr="003D45BA" w:rsidRDefault="001D6BD2" w:rsidP="002D4406">
      <w:pPr>
        <w:pStyle w:val="BodyTextIndent"/>
        <w:numPr>
          <w:ilvl w:val="0"/>
          <w:numId w:val="16"/>
        </w:numPr>
        <w:tabs>
          <w:tab w:val="left" w:pos="360"/>
          <w:tab w:val="left" w:pos="748"/>
        </w:tabs>
        <w:autoSpaceDE/>
        <w:autoSpaceDN/>
        <w:adjustRightInd/>
        <w:ind w:firstLine="374"/>
      </w:pPr>
      <w:r w:rsidRPr="003D45BA">
        <w:t>Предмет аналізу банківської діяльності це:</w:t>
      </w:r>
    </w:p>
    <w:p w:rsidR="001D6BD2" w:rsidRPr="003D45BA" w:rsidRDefault="001D6BD2" w:rsidP="002D4406">
      <w:pPr>
        <w:pStyle w:val="BodyTextIndent"/>
        <w:tabs>
          <w:tab w:val="left" w:pos="360"/>
          <w:tab w:val="left" w:pos="748"/>
        </w:tabs>
        <w:ind w:firstLine="374"/>
      </w:pPr>
      <w:r w:rsidRPr="003D45BA">
        <w:t>а) фінансові результати.</w:t>
      </w:r>
    </w:p>
    <w:p w:rsidR="001D6BD2" w:rsidRPr="003D45BA" w:rsidRDefault="001D6BD2" w:rsidP="002D4406">
      <w:pPr>
        <w:pStyle w:val="BodyTextIndent"/>
        <w:tabs>
          <w:tab w:val="left" w:pos="360"/>
          <w:tab w:val="left" w:pos="748"/>
        </w:tabs>
        <w:ind w:firstLine="374"/>
      </w:pPr>
      <w:r w:rsidRPr="003D45BA">
        <w:t>б) фінансова стійкість.</w:t>
      </w:r>
    </w:p>
    <w:p w:rsidR="001D6BD2" w:rsidRPr="003D45BA" w:rsidRDefault="001D6BD2" w:rsidP="002D4406">
      <w:pPr>
        <w:pStyle w:val="BodyTextIndent"/>
        <w:tabs>
          <w:tab w:val="left" w:pos="360"/>
          <w:tab w:val="left" w:pos="748"/>
        </w:tabs>
        <w:ind w:firstLine="374"/>
      </w:pPr>
      <w:r w:rsidRPr="003D45BA">
        <w:t>в) розкриття причинно-наслідкових зв’язків процесів банківської діяльності.</w:t>
      </w:r>
    </w:p>
    <w:p w:rsidR="001D6BD2" w:rsidRPr="003D45BA" w:rsidRDefault="001D6BD2" w:rsidP="002D4406">
      <w:pPr>
        <w:pStyle w:val="BodyTextIndent"/>
        <w:tabs>
          <w:tab w:val="left" w:pos="360"/>
          <w:tab w:val="left" w:pos="748"/>
        </w:tabs>
        <w:ind w:firstLine="374"/>
      </w:pPr>
      <w:r w:rsidRPr="003D45BA">
        <w:t>г) окремі напрями діяльності банку.</w:t>
      </w:r>
    </w:p>
    <w:p w:rsidR="001D6BD2" w:rsidRPr="003D45BA" w:rsidRDefault="001D6BD2" w:rsidP="002D4406">
      <w:pPr>
        <w:pStyle w:val="BodyTextIndent"/>
        <w:tabs>
          <w:tab w:val="left" w:pos="360"/>
          <w:tab w:val="left" w:pos="748"/>
        </w:tabs>
        <w:ind w:firstLine="374"/>
      </w:pPr>
      <w:r w:rsidRPr="003D45BA">
        <w:t>д) статті балансу банку.</w:t>
      </w:r>
    </w:p>
    <w:p w:rsidR="001D6BD2" w:rsidRPr="003D45BA" w:rsidRDefault="001D6BD2" w:rsidP="002D4406">
      <w:pPr>
        <w:pStyle w:val="BodyTextIndent"/>
        <w:numPr>
          <w:ilvl w:val="0"/>
          <w:numId w:val="16"/>
        </w:numPr>
        <w:tabs>
          <w:tab w:val="left" w:pos="360"/>
          <w:tab w:val="left" w:pos="748"/>
        </w:tabs>
        <w:autoSpaceDE/>
        <w:autoSpaceDN/>
        <w:adjustRightInd/>
        <w:ind w:firstLine="374"/>
      </w:pPr>
      <w:r w:rsidRPr="003D45BA">
        <w:t>Перевищення суми статутного капіталу над власним (балансовим) у сучасних умовах:</w:t>
      </w:r>
    </w:p>
    <w:p w:rsidR="001D6BD2" w:rsidRPr="003D45BA" w:rsidRDefault="001D6BD2" w:rsidP="002D4406">
      <w:pPr>
        <w:pStyle w:val="BodyTextIndent"/>
        <w:tabs>
          <w:tab w:val="left" w:pos="360"/>
          <w:tab w:val="left" w:pos="748"/>
        </w:tabs>
        <w:ind w:firstLine="374"/>
      </w:pPr>
      <w:r w:rsidRPr="003D45BA">
        <w:t>а) Є наслідком збиткової роботи банків.</w:t>
      </w:r>
    </w:p>
    <w:p w:rsidR="001D6BD2" w:rsidRPr="003D45BA" w:rsidRDefault="001D6BD2" w:rsidP="002D4406">
      <w:pPr>
        <w:pStyle w:val="BodyTextIndent"/>
        <w:tabs>
          <w:tab w:val="left" w:pos="360"/>
          <w:tab w:val="left" w:pos="748"/>
        </w:tabs>
        <w:ind w:firstLine="374"/>
      </w:pPr>
      <w:r w:rsidRPr="003D45BA">
        <w:t>б) Є порушенням чинного законодавства.</w:t>
      </w:r>
    </w:p>
    <w:p w:rsidR="001D6BD2" w:rsidRPr="003D45BA" w:rsidRDefault="001D6BD2" w:rsidP="002D4406">
      <w:pPr>
        <w:pStyle w:val="BodyTextIndent"/>
        <w:tabs>
          <w:tab w:val="left" w:pos="360"/>
          <w:tab w:val="left" w:pos="748"/>
        </w:tabs>
        <w:ind w:firstLine="374"/>
      </w:pPr>
      <w:r w:rsidRPr="003D45BA">
        <w:t>в) Є наслідком формування значних обсягів загальних резервів.</w:t>
      </w:r>
    </w:p>
    <w:p w:rsidR="001D6BD2" w:rsidRPr="003D45BA" w:rsidRDefault="001D6BD2" w:rsidP="002D4406">
      <w:pPr>
        <w:pStyle w:val="BodyTextIndent"/>
        <w:tabs>
          <w:tab w:val="left" w:pos="360"/>
          <w:tab w:val="left" w:pos="748"/>
        </w:tabs>
        <w:ind w:firstLine="374"/>
      </w:pPr>
      <w:r w:rsidRPr="003D45BA">
        <w:t xml:space="preserve">г) Відповіді А та Б вірні. </w:t>
      </w:r>
    </w:p>
    <w:p w:rsidR="001D6BD2" w:rsidRPr="003D45BA" w:rsidRDefault="001D6BD2" w:rsidP="002D4406">
      <w:pPr>
        <w:pStyle w:val="BodyTextIndent"/>
        <w:tabs>
          <w:tab w:val="left" w:pos="360"/>
          <w:tab w:val="left" w:pos="748"/>
        </w:tabs>
        <w:ind w:firstLine="374"/>
      </w:pPr>
      <w:r w:rsidRPr="003D45BA">
        <w:t>д) Відповіді А та В вірні.</w:t>
      </w:r>
    </w:p>
    <w:p w:rsidR="001D6BD2" w:rsidRPr="003D45BA" w:rsidRDefault="001D6BD2" w:rsidP="002D4406">
      <w:pPr>
        <w:pStyle w:val="BodyTextIndent"/>
        <w:numPr>
          <w:ilvl w:val="0"/>
          <w:numId w:val="16"/>
        </w:numPr>
        <w:tabs>
          <w:tab w:val="left" w:pos="360"/>
          <w:tab w:val="left" w:pos="748"/>
        </w:tabs>
        <w:autoSpaceDE/>
        <w:autoSpaceDN/>
        <w:adjustRightInd/>
        <w:ind w:firstLine="374"/>
      </w:pPr>
      <w:r w:rsidRPr="003D45BA">
        <w:t>Коефіцієнт працездатності активів розраховується як співвідношення:</w:t>
      </w:r>
    </w:p>
    <w:p w:rsidR="001D6BD2" w:rsidRPr="003D45BA" w:rsidRDefault="001D6BD2" w:rsidP="002D4406">
      <w:pPr>
        <w:pStyle w:val="BodyTextIndent"/>
        <w:tabs>
          <w:tab w:val="left" w:pos="360"/>
          <w:tab w:val="left" w:pos="748"/>
        </w:tabs>
        <w:ind w:firstLine="374"/>
      </w:pPr>
      <w:r w:rsidRPr="003D45BA">
        <w:t>а) Робочих (дохідних) та чистих активів.</w:t>
      </w:r>
    </w:p>
    <w:p w:rsidR="001D6BD2" w:rsidRPr="003D45BA" w:rsidRDefault="001D6BD2" w:rsidP="002D4406">
      <w:pPr>
        <w:pStyle w:val="BodyTextIndent"/>
        <w:tabs>
          <w:tab w:val="left" w:pos="360"/>
          <w:tab w:val="left" w:pos="748"/>
        </w:tabs>
        <w:ind w:firstLine="374"/>
      </w:pPr>
      <w:r w:rsidRPr="003D45BA">
        <w:t>б) Процентних та чистих активів.</w:t>
      </w:r>
    </w:p>
    <w:p w:rsidR="001D6BD2" w:rsidRPr="003D45BA" w:rsidRDefault="001D6BD2" w:rsidP="002D4406">
      <w:pPr>
        <w:pStyle w:val="BodyTextIndent"/>
        <w:tabs>
          <w:tab w:val="left" w:pos="360"/>
          <w:tab w:val="left" w:pos="748"/>
        </w:tabs>
        <w:ind w:firstLine="374"/>
      </w:pPr>
      <w:r w:rsidRPr="003D45BA">
        <w:t>в) Іммобілізації та чистих активів.</w:t>
      </w:r>
    </w:p>
    <w:p w:rsidR="001D6BD2" w:rsidRPr="003D45BA" w:rsidRDefault="001D6BD2" w:rsidP="002D4406">
      <w:pPr>
        <w:pStyle w:val="BodyTextIndent"/>
        <w:tabs>
          <w:tab w:val="left" w:pos="360"/>
          <w:tab w:val="left" w:pos="748"/>
        </w:tabs>
        <w:ind w:firstLine="374"/>
      </w:pPr>
      <w:r w:rsidRPr="003D45BA">
        <w:t>г) Робочих (дохідних) активів та коштів клієнтів.</w:t>
      </w:r>
    </w:p>
    <w:p w:rsidR="001D6BD2" w:rsidRPr="003D45BA" w:rsidRDefault="001D6BD2" w:rsidP="002D4406">
      <w:pPr>
        <w:pStyle w:val="BodyTextIndent"/>
        <w:tabs>
          <w:tab w:val="left" w:pos="360"/>
          <w:tab w:val="left" w:pos="748"/>
        </w:tabs>
        <w:ind w:firstLine="374"/>
      </w:pPr>
      <w:r w:rsidRPr="003D45BA">
        <w:t>д) Іммобілізації та коштів клієнтів.</w:t>
      </w:r>
    </w:p>
    <w:p w:rsidR="001D6BD2" w:rsidRPr="003D45BA" w:rsidRDefault="001D6BD2" w:rsidP="002D4406">
      <w:pPr>
        <w:pStyle w:val="BodyTextIndent"/>
        <w:numPr>
          <w:ilvl w:val="0"/>
          <w:numId w:val="16"/>
        </w:numPr>
        <w:tabs>
          <w:tab w:val="left" w:pos="360"/>
          <w:tab w:val="left" w:pos="748"/>
        </w:tabs>
        <w:autoSpaceDE/>
        <w:autoSpaceDN/>
        <w:adjustRightInd/>
        <w:ind w:firstLine="374"/>
      </w:pPr>
      <w:r w:rsidRPr="003D45BA">
        <w:t>Якщо питома вага власних коштів в пасивах складає 10%, а питома вага основних засобів (ОЗ) та нематеріальних активів (НМА) в загальних активах складає 12%, це означає:</w:t>
      </w:r>
    </w:p>
    <w:p w:rsidR="001D6BD2" w:rsidRPr="003D45BA" w:rsidRDefault="001D6BD2" w:rsidP="002D4406">
      <w:pPr>
        <w:pStyle w:val="BodyTextIndent"/>
        <w:tabs>
          <w:tab w:val="left" w:pos="360"/>
          <w:tab w:val="left" w:pos="748"/>
        </w:tabs>
        <w:ind w:firstLine="374"/>
      </w:pPr>
      <w:r w:rsidRPr="003D45BA">
        <w:t>а) Частина власних коштів спрямована у робочі активи.</w:t>
      </w:r>
    </w:p>
    <w:p w:rsidR="001D6BD2" w:rsidRPr="003D45BA" w:rsidRDefault="001D6BD2" w:rsidP="002D4406">
      <w:pPr>
        <w:pStyle w:val="BodyTextIndent"/>
        <w:tabs>
          <w:tab w:val="left" w:pos="360"/>
          <w:tab w:val="left" w:pos="748"/>
        </w:tabs>
        <w:ind w:firstLine="374"/>
      </w:pPr>
      <w:r w:rsidRPr="003D45BA">
        <w:t>б) Частина зобов’язань спрямована на придбання „постійних” активів (ОЗ та НМА), що є позитивним явищем.</w:t>
      </w:r>
    </w:p>
    <w:p w:rsidR="001D6BD2" w:rsidRPr="003D45BA" w:rsidRDefault="001D6BD2" w:rsidP="002D4406">
      <w:pPr>
        <w:pStyle w:val="BodyTextIndent"/>
        <w:tabs>
          <w:tab w:val="left" w:pos="360"/>
          <w:tab w:val="left" w:pos="748"/>
        </w:tabs>
        <w:ind w:firstLine="374"/>
      </w:pPr>
      <w:r w:rsidRPr="003D45BA">
        <w:t>в) Частина зобов’язань спрямована на придбання „постійних” активів (ОЗ та НМА), що є негативним явищем.</w:t>
      </w:r>
    </w:p>
    <w:p w:rsidR="001D6BD2" w:rsidRPr="003D45BA" w:rsidRDefault="001D6BD2" w:rsidP="002D4406">
      <w:pPr>
        <w:pStyle w:val="BodyTextIndent"/>
        <w:tabs>
          <w:tab w:val="left" w:pos="360"/>
          <w:tab w:val="left" w:pos="748"/>
        </w:tabs>
        <w:ind w:firstLine="374"/>
      </w:pPr>
      <w:r w:rsidRPr="003D45BA">
        <w:t>г) Вірної відповіді немає.</w:t>
      </w:r>
    </w:p>
    <w:p w:rsidR="001D6BD2" w:rsidRPr="003D45BA" w:rsidRDefault="001D6BD2" w:rsidP="002D4406">
      <w:pPr>
        <w:pStyle w:val="BodyTextIndent"/>
        <w:tabs>
          <w:tab w:val="left" w:pos="360"/>
          <w:tab w:val="left" w:pos="748"/>
        </w:tabs>
        <w:ind w:firstLine="374"/>
      </w:pPr>
      <w:r w:rsidRPr="003D45BA">
        <w:t>д) Частина власних коштів спрямована у високоліквідні активи.</w:t>
      </w:r>
    </w:p>
    <w:p w:rsidR="001D6BD2" w:rsidRPr="003D45BA" w:rsidRDefault="001D6BD2" w:rsidP="002D4406">
      <w:pPr>
        <w:pStyle w:val="BodyTextIndent"/>
        <w:numPr>
          <w:ilvl w:val="0"/>
          <w:numId w:val="16"/>
        </w:numPr>
        <w:tabs>
          <w:tab w:val="left" w:pos="360"/>
          <w:tab w:val="left" w:pos="748"/>
        </w:tabs>
        <w:autoSpaceDE/>
        <w:autoSpaceDN/>
        <w:adjustRightInd/>
        <w:ind w:firstLine="374"/>
      </w:pPr>
      <w:r w:rsidRPr="003D45BA">
        <w:t xml:space="preserve">Кредитний портфель-брутто відрізняється від кредитного портфеля нетто на суму: </w:t>
      </w:r>
    </w:p>
    <w:p w:rsidR="001D6BD2" w:rsidRPr="003D45BA" w:rsidRDefault="001D6BD2" w:rsidP="002D4406">
      <w:pPr>
        <w:pStyle w:val="BodyTextIndent"/>
        <w:tabs>
          <w:tab w:val="left" w:pos="360"/>
          <w:tab w:val="left" w:pos="748"/>
        </w:tabs>
        <w:ind w:firstLine="374"/>
      </w:pPr>
      <w:r w:rsidRPr="003D45BA">
        <w:t>а) Недосформованих резервів під можливі збитки за кредитними операціями.</w:t>
      </w:r>
    </w:p>
    <w:p w:rsidR="001D6BD2" w:rsidRPr="003D45BA" w:rsidRDefault="001D6BD2" w:rsidP="002D4406">
      <w:pPr>
        <w:pStyle w:val="BodyTextIndent"/>
        <w:tabs>
          <w:tab w:val="left" w:pos="360"/>
          <w:tab w:val="left" w:pos="748"/>
        </w:tabs>
        <w:ind w:firstLine="374"/>
      </w:pPr>
      <w:r w:rsidRPr="003D45BA">
        <w:t>б) Сформованих резервів під можливі збитки за кредитними операціями.</w:t>
      </w:r>
    </w:p>
    <w:p w:rsidR="001D6BD2" w:rsidRPr="003D45BA" w:rsidRDefault="001D6BD2" w:rsidP="002D4406">
      <w:pPr>
        <w:pStyle w:val="BodyTextIndent"/>
        <w:tabs>
          <w:tab w:val="left" w:pos="360"/>
          <w:tab w:val="left" w:pos="748"/>
        </w:tabs>
        <w:ind w:firstLine="374"/>
      </w:pPr>
      <w:r w:rsidRPr="003D45BA">
        <w:t>в) Ліквідних активів на балансі банку.</w:t>
      </w:r>
    </w:p>
    <w:p w:rsidR="001D6BD2" w:rsidRPr="003D45BA" w:rsidRDefault="001D6BD2" w:rsidP="002D4406">
      <w:pPr>
        <w:pStyle w:val="BodyTextIndent"/>
        <w:tabs>
          <w:tab w:val="left" w:pos="360"/>
          <w:tab w:val="left" w:pos="748"/>
        </w:tabs>
        <w:ind w:firstLine="374"/>
      </w:pPr>
      <w:r w:rsidRPr="003D45BA">
        <w:t xml:space="preserve">г) Вартості забезпечення за наданими позиками. </w:t>
      </w:r>
    </w:p>
    <w:p w:rsidR="001D6BD2" w:rsidRPr="003D45BA" w:rsidRDefault="001D6BD2" w:rsidP="002D4406">
      <w:pPr>
        <w:pStyle w:val="BodyTextIndent"/>
        <w:tabs>
          <w:tab w:val="left" w:pos="360"/>
          <w:tab w:val="left" w:pos="748"/>
        </w:tabs>
        <w:ind w:firstLine="374"/>
      </w:pPr>
      <w:r w:rsidRPr="003D45BA">
        <w:t>д) Недоходних активів.</w:t>
      </w:r>
    </w:p>
    <w:p w:rsidR="001D6BD2" w:rsidRPr="003D45BA" w:rsidRDefault="001D6BD2" w:rsidP="002D4406">
      <w:pPr>
        <w:pStyle w:val="BodyTextIndent"/>
        <w:numPr>
          <w:ilvl w:val="0"/>
          <w:numId w:val="16"/>
        </w:numPr>
        <w:tabs>
          <w:tab w:val="left" w:pos="360"/>
          <w:tab w:val="left" w:pos="748"/>
        </w:tabs>
        <w:autoSpaceDE/>
        <w:autoSpaceDN/>
        <w:adjustRightInd/>
        <w:ind w:firstLine="374"/>
      </w:pPr>
      <w:r w:rsidRPr="003D45BA">
        <w:t xml:space="preserve">Збільшення резерву під можливі втрати за кредитними операціями банку призведе до: </w:t>
      </w:r>
    </w:p>
    <w:p w:rsidR="001D6BD2" w:rsidRPr="003D45BA" w:rsidRDefault="001D6BD2" w:rsidP="002D4406">
      <w:pPr>
        <w:pStyle w:val="BodyTextIndent"/>
        <w:tabs>
          <w:tab w:val="left" w:pos="360"/>
          <w:tab w:val="left" w:pos="748"/>
        </w:tabs>
        <w:ind w:firstLine="374"/>
      </w:pPr>
      <w:r w:rsidRPr="003D45BA">
        <w:t>а) Збільшення витрат банку.</w:t>
      </w:r>
    </w:p>
    <w:p w:rsidR="001D6BD2" w:rsidRPr="003D45BA" w:rsidRDefault="001D6BD2" w:rsidP="002D4406">
      <w:pPr>
        <w:pStyle w:val="BodyTextIndent"/>
        <w:tabs>
          <w:tab w:val="left" w:pos="360"/>
          <w:tab w:val="left" w:pos="748"/>
        </w:tabs>
        <w:ind w:firstLine="374"/>
      </w:pPr>
      <w:r w:rsidRPr="003D45BA">
        <w:t>б) Зменшення капіталу банку.</w:t>
      </w:r>
    </w:p>
    <w:p w:rsidR="001D6BD2" w:rsidRPr="003D45BA" w:rsidRDefault="001D6BD2" w:rsidP="002D4406">
      <w:pPr>
        <w:pStyle w:val="BodyTextIndent"/>
        <w:tabs>
          <w:tab w:val="left" w:pos="360"/>
          <w:tab w:val="left" w:pos="748"/>
        </w:tabs>
        <w:ind w:firstLine="374"/>
      </w:pPr>
      <w:r w:rsidRPr="003D45BA">
        <w:t>в) Збільшення фінансового результату банку.</w:t>
      </w:r>
    </w:p>
    <w:p w:rsidR="001D6BD2" w:rsidRPr="003D45BA" w:rsidRDefault="001D6BD2" w:rsidP="002D4406">
      <w:pPr>
        <w:pStyle w:val="BodyTextIndent"/>
        <w:tabs>
          <w:tab w:val="left" w:pos="360"/>
          <w:tab w:val="left" w:pos="748"/>
        </w:tabs>
        <w:ind w:firstLine="374"/>
      </w:pPr>
      <w:r w:rsidRPr="003D45BA">
        <w:t>г) Збільшенням фінансових ресурсів банку.</w:t>
      </w:r>
    </w:p>
    <w:p w:rsidR="001D6BD2" w:rsidRPr="003D45BA" w:rsidRDefault="001D6BD2" w:rsidP="002D4406">
      <w:pPr>
        <w:pStyle w:val="BodyTextIndent"/>
        <w:tabs>
          <w:tab w:val="left" w:pos="360"/>
          <w:tab w:val="left" w:pos="748"/>
        </w:tabs>
        <w:ind w:firstLine="374"/>
      </w:pPr>
      <w:r w:rsidRPr="003D45BA">
        <w:t>д) Вірні відповіді А та Б.</w:t>
      </w:r>
    </w:p>
    <w:p w:rsidR="001D6BD2" w:rsidRPr="003D45BA" w:rsidRDefault="001D6BD2" w:rsidP="002D4406">
      <w:pPr>
        <w:pStyle w:val="BodyTextIndent"/>
        <w:numPr>
          <w:ilvl w:val="0"/>
          <w:numId w:val="16"/>
        </w:numPr>
        <w:tabs>
          <w:tab w:val="left" w:pos="360"/>
          <w:tab w:val="left" w:pos="748"/>
        </w:tabs>
        <w:autoSpaceDE/>
        <w:autoSpaceDN/>
        <w:adjustRightInd/>
        <w:ind w:firstLine="374"/>
      </w:pPr>
      <w:r w:rsidRPr="003D45BA">
        <w:t>Від чого залежить визначення категорії наданої позики при розрахунку резерву під можливі збитки за кредитними операціями?</w:t>
      </w:r>
    </w:p>
    <w:p w:rsidR="001D6BD2" w:rsidRPr="003D45BA" w:rsidRDefault="001D6BD2" w:rsidP="002D4406">
      <w:pPr>
        <w:pStyle w:val="BodyTextIndent"/>
        <w:tabs>
          <w:tab w:val="left" w:pos="360"/>
          <w:tab w:val="left" w:pos="748"/>
        </w:tabs>
        <w:ind w:firstLine="374"/>
      </w:pPr>
      <w:r w:rsidRPr="003D45BA">
        <w:t>а) Від класу позичальника.</w:t>
      </w:r>
    </w:p>
    <w:p w:rsidR="001D6BD2" w:rsidRPr="003D45BA" w:rsidRDefault="001D6BD2" w:rsidP="002D4406">
      <w:pPr>
        <w:pStyle w:val="BodyTextIndent"/>
        <w:tabs>
          <w:tab w:val="left" w:pos="360"/>
          <w:tab w:val="left" w:pos="748"/>
        </w:tabs>
        <w:ind w:firstLine="374"/>
      </w:pPr>
      <w:r w:rsidRPr="003D45BA">
        <w:t>б) Від достатності валютної виручки.</w:t>
      </w:r>
    </w:p>
    <w:p w:rsidR="001D6BD2" w:rsidRPr="003D45BA" w:rsidRDefault="001D6BD2" w:rsidP="002D4406">
      <w:pPr>
        <w:pStyle w:val="BodyTextIndent"/>
        <w:tabs>
          <w:tab w:val="left" w:pos="360"/>
          <w:tab w:val="left" w:pos="748"/>
        </w:tabs>
        <w:ind w:firstLine="374"/>
      </w:pPr>
      <w:r w:rsidRPr="003D45BA">
        <w:t>в) Від якості обслуговування боргу.</w:t>
      </w:r>
    </w:p>
    <w:p w:rsidR="001D6BD2" w:rsidRPr="003D45BA" w:rsidRDefault="001D6BD2" w:rsidP="002D4406">
      <w:pPr>
        <w:pStyle w:val="BodyTextIndent"/>
        <w:tabs>
          <w:tab w:val="left" w:pos="360"/>
          <w:tab w:val="left" w:pos="748"/>
        </w:tabs>
        <w:ind w:firstLine="374"/>
      </w:pPr>
      <w:r w:rsidRPr="003D45BA">
        <w:t xml:space="preserve">г) А та В разом. </w:t>
      </w:r>
    </w:p>
    <w:p w:rsidR="001D6BD2" w:rsidRPr="003D45BA" w:rsidRDefault="001D6BD2" w:rsidP="002D4406">
      <w:pPr>
        <w:pStyle w:val="BodyTextIndent"/>
        <w:tabs>
          <w:tab w:val="left" w:pos="360"/>
          <w:tab w:val="left" w:pos="748"/>
        </w:tabs>
        <w:ind w:firstLine="374"/>
      </w:pPr>
      <w:r w:rsidRPr="003D45BA">
        <w:t>д) Всі відповіді вірні.</w:t>
      </w:r>
    </w:p>
    <w:p w:rsidR="001D6BD2" w:rsidRPr="003D45BA" w:rsidRDefault="001D6BD2" w:rsidP="002D4406">
      <w:pPr>
        <w:pStyle w:val="BodyTextIndent"/>
        <w:numPr>
          <w:ilvl w:val="0"/>
          <w:numId w:val="16"/>
        </w:numPr>
        <w:tabs>
          <w:tab w:val="left" w:pos="360"/>
          <w:tab w:val="left" w:pos="748"/>
        </w:tabs>
        <w:autoSpaceDE/>
        <w:autoSpaceDN/>
        <w:adjustRightInd/>
        <w:ind w:firstLine="374"/>
      </w:pPr>
      <w:r w:rsidRPr="003D45BA">
        <w:t>Контроль материнської компанії над об’єктом інвестування передбачає:</w:t>
      </w:r>
    </w:p>
    <w:p w:rsidR="001D6BD2" w:rsidRPr="003D45BA" w:rsidRDefault="001D6BD2" w:rsidP="002D4406">
      <w:pPr>
        <w:pStyle w:val="BodyTextIndent"/>
        <w:tabs>
          <w:tab w:val="left" w:pos="360"/>
          <w:tab w:val="left" w:pos="748"/>
        </w:tabs>
        <w:ind w:firstLine="374"/>
      </w:pPr>
      <w:r w:rsidRPr="003D45BA">
        <w:t>а) Частку управлінських голосів у компанії, що перевищує 50% завдяки угодам з іншими інвесторами.</w:t>
      </w:r>
    </w:p>
    <w:p w:rsidR="001D6BD2" w:rsidRPr="003D45BA" w:rsidRDefault="001D6BD2" w:rsidP="002D4406">
      <w:pPr>
        <w:pStyle w:val="BodyTextIndent"/>
        <w:tabs>
          <w:tab w:val="left" w:pos="360"/>
          <w:tab w:val="left" w:pos="748"/>
        </w:tabs>
        <w:ind w:firstLine="374"/>
      </w:pPr>
      <w:r w:rsidRPr="003D45BA">
        <w:t>б) Право керувати фінансовою та виробничою політикою підприємства згідно із установчими документами.</w:t>
      </w:r>
    </w:p>
    <w:p w:rsidR="001D6BD2" w:rsidRPr="003D45BA" w:rsidRDefault="001D6BD2" w:rsidP="002D4406">
      <w:pPr>
        <w:pStyle w:val="BodyTextIndent"/>
        <w:tabs>
          <w:tab w:val="left" w:pos="360"/>
          <w:tab w:val="left" w:pos="748"/>
        </w:tabs>
        <w:ind w:firstLine="374"/>
      </w:pPr>
      <w:r w:rsidRPr="003D45BA">
        <w:t>в) Право призначати або звільняти більшість членів ради директорів або аналогічного керуючого органу компанії.</w:t>
      </w:r>
    </w:p>
    <w:p w:rsidR="001D6BD2" w:rsidRPr="003D45BA" w:rsidRDefault="001D6BD2" w:rsidP="002D4406">
      <w:pPr>
        <w:pStyle w:val="BodyTextIndent"/>
        <w:tabs>
          <w:tab w:val="left" w:pos="360"/>
          <w:tab w:val="left" w:pos="748"/>
        </w:tabs>
        <w:ind w:firstLine="374"/>
      </w:pPr>
      <w:r w:rsidRPr="003D45BA">
        <w:t>г) Всі відповіді вірні.</w:t>
      </w:r>
    </w:p>
    <w:p w:rsidR="001D6BD2" w:rsidRPr="003D45BA" w:rsidRDefault="001D6BD2" w:rsidP="002D4406">
      <w:pPr>
        <w:pStyle w:val="BodyTextIndent"/>
        <w:tabs>
          <w:tab w:val="left" w:pos="360"/>
          <w:tab w:val="left" w:pos="748"/>
        </w:tabs>
        <w:ind w:firstLine="374"/>
      </w:pPr>
      <w:r w:rsidRPr="003D45BA">
        <w:t>д) Вірні відповіді Б та В.</w:t>
      </w:r>
    </w:p>
    <w:p w:rsidR="001D6BD2" w:rsidRPr="003D45BA" w:rsidRDefault="001D6BD2" w:rsidP="002D4406">
      <w:pPr>
        <w:pStyle w:val="BodyTextIndent"/>
        <w:numPr>
          <w:ilvl w:val="0"/>
          <w:numId w:val="16"/>
        </w:numPr>
        <w:tabs>
          <w:tab w:val="left" w:pos="360"/>
          <w:tab w:val="left" w:pos="748"/>
        </w:tabs>
        <w:autoSpaceDE/>
        <w:autoSpaceDN/>
        <w:adjustRightInd/>
        <w:ind w:firstLine="374"/>
      </w:pPr>
      <w:r w:rsidRPr="003D45BA">
        <w:t>Інвестиційні вкладення українських банків класифікуються наступним чином:</w:t>
      </w:r>
    </w:p>
    <w:p w:rsidR="001D6BD2" w:rsidRPr="003D45BA" w:rsidRDefault="001D6BD2" w:rsidP="002D4406">
      <w:pPr>
        <w:pStyle w:val="BodyTextIndent"/>
        <w:tabs>
          <w:tab w:val="left" w:pos="360"/>
          <w:tab w:val="left" w:pos="748"/>
        </w:tabs>
        <w:ind w:firstLine="374"/>
      </w:pPr>
      <w:r w:rsidRPr="003D45BA">
        <w:t>а) Торговий портфель, портфель до погашення, інвестиції в асоційовані та дочірні компанії.</w:t>
      </w:r>
    </w:p>
    <w:p w:rsidR="001D6BD2" w:rsidRPr="003D45BA" w:rsidRDefault="001D6BD2" w:rsidP="002D4406">
      <w:pPr>
        <w:pStyle w:val="BodyTextIndent"/>
        <w:tabs>
          <w:tab w:val="left" w:pos="360"/>
          <w:tab w:val="left" w:pos="748"/>
        </w:tabs>
        <w:ind w:firstLine="374"/>
      </w:pPr>
      <w:r w:rsidRPr="003D45BA">
        <w:t>б) Торговий портфель, портфель на продаж, портфель до погашення, інвестиції в асоційовані та дочірні компанії.</w:t>
      </w:r>
    </w:p>
    <w:p w:rsidR="001D6BD2" w:rsidRPr="003D45BA" w:rsidRDefault="001D6BD2" w:rsidP="002D4406">
      <w:pPr>
        <w:pStyle w:val="BodyTextIndent"/>
        <w:tabs>
          <w:tab w:val="left" w:pos="360"/>
          <w:tab w:val="left" w:pos="748"/>
        </w:tabs>
        <w:ind w:firstLine="374"/>
      </w:pPr>
      <w:r w:rsidRPr="003D45BA">
        <w:t>в) Торговий портфель, портфель на продаж, портфель до погашення, інвестиційний портфель.</w:t>
      </w:r>
    </w:p>
    <w:p w:rsidR="001D6BD2" w:rsidRPr="003D45BA" w:rsidRDefault="001D6BD2" w:rsidP="002D4406">
      <w:pPr>
        <w:pStyle w:val="BodyTextIndent"/>
        <w:tabs>
          <w:tab w:val="left" w:pos="360"/>
          <w:tab w:val="left" w:pos="748"/>
        </w:tabs>
        <w:ind w:firstLine="374"/>
      </w:pPr>
      <w:r w:rsidRPr="003D45BA">
        <w:t>г) Торговий портфель, портфель до погашення, інвестиційний портфель.</w:t>
      </w:r>
    </w:p>
    <w:p w:rsidR="001D6BD2" w:rsidRPr="003D45BA" w:rsidRDefault="001D6BD2" w:rsidP="002D4406">
      <w:pPr>
        <w:pStyle w:val="BodyTextIndent"/>
        <w:tabs>
          <w:tab w:val="left" w:pos="360"/>
          <w:tab w:val="left" w:pos="748"/>
        </w:tabs>
        <w:ind w:firstLine="374"/>
      </w:pPr>
      <w:r w:rsidRPr="003D45BA">
        <w:t>д) Торговий портфель, потрфель на продаж, портфель до погашення.</w:t>
      </w:r>
    </w:p>
    <w:p w:rsidR="001D6BD2" w:rsidRPr="003D45BA" w:rsidRDefault="001D6BD2" w:rsidP="002D4406">
      <w:pPr>
        <w:pStyle w:val="BodyTextIndent"/>
        <w:numPr>
          <w:ilvl w:val="0"/>
          <w:numId w:val="16"/>
        </w:numPr>
        <w:tabs>
          <w:tab w:val="left" w:pos="360"/>
          <w:tab w:val="left" w:pos="748"/>
        </w:tabs>
        <w:autoSpaceDE/>
        <w:autoSpaceDN/>
        <w:adjustRightInd/>
        <w:ind w:firstLine="374"/>
      </w:pPr>
      <w:r w:rsidRPr="003D45BA">
        <w:t xml:space="preserve">Як розраховується резерв за вкладеннями банку в дочірні та асоційовані компанії? </w:t>
      </w:r>
    </w:p>
    <w:p w:rsidR="001D6BD2" w:rsidRPr="003D45BA" w:rsidRDefault="001D6BD2" w:rsidP="002D4406">
      <w:pPr>
        <w:pStyle w:val="BodyTextIndent"/>
        <w:tabs>
          <w:tab w:val="left" w:pos="360"/>
          <w:tab w:val="left" w:pos="748"/>
        </w:tabs>
        <w:ind w:firstLine="374"/>
      </w:pPr>
      <w:r w:rsidRPr="003D45BA">
        <w:t>а) Як сума перевищення очікуваного відшкодування над вартістю угоди.</w:t>
      </w:r>
    </w:p>
    <w:p w:rsidR="001D6BD2" w:rsidRPr="003D45BA" w:rsidRDefault="001D6BD2" w:rsidP="002D4406">
      <w:pPr>
        <w:pStyle w:val="BodyTextIndent"/>
        <w:tabs>
          <w:tab w:val="left" w:pos="360"/>
          <w:tab w:val="left" w:pos="748"/>
        </w:tabs>
        <w:ind w:firstLine="374"/>
      </w:pPr>
      <w:r w:rsidRPr="003D45BA">
        <w:t>б) Як сума перевищення неочікуваного відшкодування над вартістю угоди.</w:t>
      </w:r>
    </w:p>
    <w:p w:rsidR="001D6BD2" w:rsidRPr="003D45BA" w:rsidRDefault="001D6BD2" w:rsidP="002D4406">
      <w:pPr>
        <w:pStyle w:val="BodyTextIndent"/>
        <w:tabs>
          <w:tab w:val="left" w:pos="360"/>
          <w:tab w:val="left" w:pos="748"/>
        </w:tabs>
        <w:ind w:firstLine="374"/>
      </w:pPr>
      <w:r w:rsidRPr="003D45BA">
        <w:t>в) Як різниця між отриманим прибутком від участі в капіталі асоційованої /дочірньої компанії та очікуваним відшкодуванням.</w:t>
      </w:r>
    </w:p>
    <w:p w:rsidR="001D6BD2" w:rsidRPr="003D45BA" w:rsidRDefault="001D6BD2" w:rsidP="002D4406">
      <w:pPr>
        <w:pStyle w:val="BodyTextIndent"/>
        <w:tabs>
          <w:tab w:val="left" w:pos="360"/>
          <w:tab w:val="left" w:pos="748"/>
        </w:tabs>
        <w:ind w:firstLine="374"/>
      </w:pPr>
      <w:r w:rsidRPr="003D45BA">
        <w:t>г) Як різниця між отриманим прибутком від участі в капіталі асоційованої /дочірньої компанії та вартістю угоди.</w:t>
      </w:r>
    </w:p>
    <w:p w:rsidR="001D6BD2" w:rsidRPr="003D45BA" w:rsidRDefault="001D6BD2" w:rsidP="002D4406">
      <w:pPr>
        <w:pStyle w:val="BodyTextIndent"/>
        <w:tabs>
          <w:tab w:val="left" w:pos="360"/>
          <w:tab w:val="left" w:pos="748"/>
        </w:tabs>
        <w:ind w:firstLine="374"/>
      </w:pPr>
      <w:r w:rsidRPr="003D45BA">
        <w:t>д) Резерв не розраховується.</w:t>
      </w:r>
    </w:p>
    <w:p w:rsidR="001D6BD2" w:rsidRPr="003D45BA" w:rsidRDefault="001D6BD2" w:rsidP="002D4406">
      <w:pPr>
        <w:pStyle w:val="BodyTextIndent"/>
        <w:numPr>
          <w:ilvl w:val="0"/>
          <w:numId w:val="16"/>
        </w:numPr>
        <w:tabs>
          <w:tab w:val="left" w:pos="360"/>
          <w:tab w:val="left" w:pos="748"/>
        </w:tabs>
        <w:autoSpaceDE/>
        <w:autoSpaceDN/>
        <w:adjustRightInd/>
        <w:ind w:firstLine="374"/>
      </w:pPr>
      <w:r w:rsidRPr="003D45BA">
        <w:t xml:space="preserve">Як називається принцип бухгалтерського обліку, згідно з яким активи і пасиви обліковуються пріоритетно за вартістю їх придбання чи виникнення? </w:t>
      </w:r>
    </w:p>
    <w:p w:rsidR="001D6BD2" w:rsidRPr="003D45BA" w:rsidRDefault="001D6BD2" w:rsidP="002D4406">
      <w:pPr>
        <w:pStyle w:val="BodyTextIndent"/>
        <w:tabs>
          <w:tab w:val="left" w:pos="360"/>
          <w:tab w:val="left" w:pos="748"/>
        </w:tabs>
        <w:ind w:firstLine="374"/>
      </w:pPr>
      <w:r w:rsidRPr="003D45BA">
        <w:t xml:space="preserve">а) повне висвітлення; </w:t>
      </w:r>
    </w:p>
    <w:p w:rsidR="001D6BD2" w:rsidRPr="003D45BA" w:rsidRDefault="001D6BD2" w:rsidP="002D4406">
      <w:pPr>
        <w:pStyle w:val="BodyTextIndent"/>
        <w:tabs>
          <w:tab w:val="left" w:pos="360"/>
          <w:tab w:val="left" w:pos="748"/>
        </w:tabs>
        <w:ind w:firstLine="374"/>
      </w:pPr>
      <w:r w:rsidRPr="003D45BA">
        <w:t xml:space="preserve">б) історична собівартість; </w:t>
      </w:r>
    </w:p>
    <w:p w:rsidR="001D6BD2" w:rsidRPr="003D45BA" w:rsidRDefault="001D6BD2" w:rsidP="002D4406">
      <w:pPr>
        <w:pStyle w:val="BodyTextIndent"/>
        <w:tabs>
          <w:tab w:val="left" w:pos="360"/>
          <w:tab w:val="left" w:pos="748"/>
        </w:tabs>
        <w:ind w:firstLine="374"/>
      </w:pPr>
      <w:r w:rsidRPr="003D45BA">
        <w:t xml:space="preserve">в) нарахування та відповідність доходів і витрат; </w:t>
      </w:r>
    </w:p>
    <w:p w:rsidR="001D6BD2" w:rsidRPr="003D45BA" w:rsidRDefault="001D6BD2" w:rsidP="002D4406">
      <w:pPr>
        <w:pStyle w:val="BodyTextIndent"/>
        <w:tabs>
          <w:tab w:val="left" w:pos="360"/>
          <w:tab w:val="left" w:pos="748"/>
        </w:tabs>
        <w:ind w:firstLine="374"/>
      </w:pPr>
      <w:r w:rsidRPr="003D45BA">
        <w:t xml:space="preserve">г) автономність; </w:t>
      </w:r>
    </w:p>
    <w:p w:rsidR="001D6BD2" w:rsidRPr="003D45BA" w:rsidRDefault="001D6BD2" w:rsidP="002D4406">
      <w:pPr>
        <w:pStyle w:val="BodyTextIndent"/>
        <w:tabs>
          <w:tab w:val="left" w:pos="360"/>
          <w:tab w:val="left" w:pos="748"/>
        </w:tabs>
        <w:ind w:firstLine="374"/>
      </w:pPr>
      <w:r w:rsidRPr="003D45BA">
        <w:t xml:space="preserve">д) безперервність, обачність. </w:t>
      </w:r>
    </w:p>
    <w:p w:rsidR="001D6BD2" w:rsidRPr="003D45BA" w:rsidRDefault="001D6BD2" w:rsidP="002D4406">
      <w:pPr>
        <w:pStyle w:val="BodyTextIndent"/>
        <w:numPr>
          <w:ilvl w:val="0"/>
          <w:numId w:val="16"/>
        </w:numPr>
        <w:tabs>
          <w:tab w:val="left" w:pos="360"/>
          <w:tab w:val="left" w:pos="748"/>
        </w:tabs>
        <w:autoSpaceDE/>
        <w:autoSpaceDN/>
        <w:adjustRightInd/>
        <w:ind w:firstLine="374"/>
      </w:pPr>
      <w:r w:rsidRPr="003D45BA">
        <w:t xml:space="preserve">Як називається принцип бухгалтерського обліку, згідно з яким доходи і витрати відображаються в бухгалтерському обліку та фінансовій звітності в момент їх виникнення незалежно від дати надходження або сплати грошових коштів? </w:t>
      </w:r>
    </w:p>
    <w:p w:rsidR="001D6BD2" w:rsidRPr="003D45BA" w:rsidRDefault="001D6BD2" w:rsidP="002D4406">
      <w:pPr>
        <w:pStyle w:val="BodyTextIndent"/>
        <w:tabs>
          <w:tab w:val="left" w:pos="360"/>
          <w:tab w:val="left" w:pos="748"/>
        </w:tabs>
        <w:ind w:firstLine="374"/>
      </w:pPr>
      <w:r w:rsidRPr="003D45BA">
        <w:t xml:space="preserve">а) повне висвітлення; </w:t>
      </w:r>
    </w:p>
    <w:p w:rsidR="001D6BD2" w:rsidRPr="003D45BA" w:rsidRDefault="001D6BD2" w:rsidP="002D4406">
      <w:pPr>
        <w:pStyle w:val="BodyTextIndent"/>
        <w:tabs>
          <w:tab w:val="left" w:pos="360"/>
          <w:tab w:val="left" w:pos="748"/>
        </w:tabs>
        <w:ind w:firstLine="374"/>
      </w:pPr>
      <w:r w:rsidRPr="003D45BA">
        <w:t xml:space="preserve">б) історична собівартість; </w:t>
      </w:r>
    </w:p>
    <w:p w:rsidR="001D6BD2" w:rsidRPr="003D45BA" w:rsidRDefault="001D6BD2" w:rsidP="002D4406">
      <w:pPr>
        <w:pStyle w:val="BodyTextIndent"/>
        <w:tabs>
          <w:tab w:val="left" w:pos="360"/>
          <w:tab w:val="left" w:pos="748"/>
        </w:tabs>
        <w:ind w:firstLine="374"/>
      </w:pPr>
      <w:r w:rsidRPr="003D45BA">
        <w:t xml:space="preserve">в) нарахування та відповідність доходів і витрат; </w:t>
      </w:r>
    </w:p>
    <w:p w:rsidR="001D6BD2" w:rsidRPr="003D45BA" w:rsidRDefault="001D6BD2" w:rsidP="002D4406">
      <w:pPr>
        <w:pStyle w:val="BodyTextIndent"/>
        <w:tabs>
          <w:tab w:val="left" w:pos="360"/>
          <w:tab w:val="left" w:pos="748"/>
        </w:tabs>
        <w:ind w:firstLine="374"/>
      </w:pPr>
      <w:r w:rsidRPr="003D45BA">
        <w:t xml:space="preserve">г) автономність; </w:t>
      </w:r>
    </w:p>
    <w:p w:rsidR="001D6BD2" w:rsidRPr="003D45BA" w:rsidRDefault="001D6BD2" w:rsidP="002D4406">
      <w:pPr>
        <w:pStyle w:val="BodyTextIndent"/>
        <w:tabs>
          <w:tab w:val="left" w:pos="360"/>
          <w:tab w:val="left" w:pos="748"/>
        </w:tabs>
        <w:ind w:firstLine="374"/>
      </w:pPr>
      <w:r w:rsidRPr="003D45BA">
        <w:t xml:space="preserve">д) безперервність,  обачність. </w:t>
      </w:r>
    </w:p>
    <w:p w:rsidR="001D6BD2" w:rsidRPr="003D45BA" w:rsidRDefault="001D6BD2" w:rsidP="002D4406">
      <w:pPr>
        <w:pStyle w:val="BodyTextIndent"/>
        <w:numPr>
          <w:ilvl w:val="0"/>
          <w:numId w:val="16"/>
        </w:numPr>
        <w:tabs>
          <w:tab w:val="left" w:pos="360"/>
          <w:tab w:val="left" w:pos="748"/>
        </w:tabs>
        <w:autoSpaceDE/>
        <w:autoSpaceDN/>
        <w:adjustRightInd/>
        <w:ind w:firstLine="374"/>
      </w:pPr>
      <w:r w:rsidRPr="003D45BA">
        <w:t xml:space="preserve">Як називається принцип бухгалтерського обліку, згідно з яким припускається стабільність грошової одиниці? </w:t>
      </w:r>
    </w:p>
    <w:p w:rsidR="001D6BD2" w:rsidRPr="003D45BA" w:rsidRDefault="001D6BD2" w:rsidP="002D4406">
      <w:pPr>
        <w:pStyle w:val="BodyTextIndent"/>
        <w:tabs>
          <w:tab w:val="left" w:pos="360"/>
          <w:tab w:val="left" w:pos="748"/>
        </w:tabs>
        <w:ind w:firstLine="374"/>
      </w:pPr>
      <w:r w:rsidRPr="003D45BA">
        <w:t xml:space="preserve">а) єдиного грошового вимірника; </w:t>
      </w:r>
    </w:p>
    <w:p w:rsidR="001D6BD2" w:rsidRPr="003D45BA" w:rsidRDefault="001D6BD2" w:rsidP="002D4406">
      <w:pPr>
        <w:pStyle w:val="BodyTextIndent"/>
        <w:tabs>
          <w:tab w:val="left" w:pos="360"/>
          <w:tab w:val="left" w:pos="748"/>
        </w:tabs>
        <w:ind w:firstLine="374"/>
      </w:pPr>
      <w:r w:rsidRPr="003D45BA">
        <w:t xml:space="preserve">б) історична собівартість; </w:t>
      </w:r>
    </w:p>
    <w:p w:rsidR="001D6BD2" w:rsidRPr="003D45BA" w:rsidRDefault="001D6BD2" w:rsidP="002D4406">
      <w:pPr>
        <w:pStyle w:val="BodyTextIndent"/>
        <w:tabs>
          <w:tab w:val="left" w:pos="360"/>
          <w:tab w:val="left" w:pos="748"/>
        </w:tabs>
        <w:ind w:firstLine="374"/>
      </w:pPr>
      <w:r w:rsidRPr="003D45BA">
        <w:t xml:space="preserve">в) нарахування та відповідність доходів і витрат; </w:t>
      </w:r>
    </w:p>
    <w:p w:rsidR="001D6BD2" w:rsidRPr="003D45BA" w:rsidRDefault="001D6BD2" w:rsidP="002D4406">
      <w:pPr>
        <w:pStyle w:val="BodyTextIndent"/>
        <w:tabs>
          <w:tab w:val="left" w:pos="360"/>
          <w:tab w:val="left" w:pos="748"/>
        </w:tabs>
        <w:ind w:firstLine="374"/>
      </w:pPr>
      <w:r w:rsidRPr="003D45BA">
        <w:t xml:space="preserve">г) автономність; </w:t>
      </w:r>
    </w:p>
    <w:p w:rsidR="001D6BD2" w:rsidRPr="003D45BA" w:rsidRDefault="001D6BD2" w:rsidP="002D4406">
      <w:pPr>
        <w:pStyle w:val="BodyTextIndent"/>
        <w:tabs>
          <w:tab w:val="left" w:pos="360"/>
          <w:tab w:val="left" w:pos="748"/>
        </w:tabs>
        <w:ind w:firstLine="374"/>
      </w:pPr>
      <w:r w:rsidRPr="003D45BA">
        <w:t xml:space="preserve">д) безперервність,  обачність. </w:t>
      </w:r>
    </w:p>
    <w:p w:rsidR="001D6BD2" w:rsidRPr="003D45BA" w:rsidRDefault="001D6BD2" w:rsidP="002D4406">
      <w:pPr>
        <w:pStyle w:val="BodyTextIndent"/>
        <w:numPr>
          <w:ilvl w:val="0"/>
          <w:numId w:val="16"/>
        </w:numPr>
        <w:tabs>
          <w:tab w:val="left" w:pos="360"/>
          <w:tab w:val="left" w:pos="748"/>
        </w:tabs>
        <w:autoSpaceDE/>
        <w:autoSpaceDN/>
        <w:adjustRightInd/>
        <w:ind w:firstLine="374"/>
      </w:pPr>
      <w:r w:rsidRPr="003D45BA">
        <w:t>Як називається принцип бухгалтерського обліку, згідно з яким в бухгалтерському обліку мають застосовуватися методи оцінки, відповідно до яких акт</w:t>
      </w:r>
      <w:r>
        <w:t>иви та дохід не завищені</w:t>
      </w:r>
      <w:r w:rsidRPr="003D45BA">
        <w:t xml:space="preserve">, а зобов’язання та витрати не занижуватимуться? </w:t>
      </w:r>
    </w:p>
    <w:p w:rsidR="001D6BD2" w:rsidRPr="003D45BA" w:rsidRDefault="001D6BD2" w:rsidP="002D4406">
      <w:pPr>
        <w:pStyle w:val="BodyTextIndent"/>
        <w:tabs>
          <w:tab w:val="left" w:pos="360"/>
          <w:tab w:val="left" w:pos="748"/>
        </w:tabs>
        <w:ind w:firstLine="374"/>
      </w:pPr>
      <w:r w:rsidRPr="003D45BA">
        <w:t xml:space="preserve">а)  історична собівартість; </w:t>
      </w:r>
    </w:p>
    <w:p w:rsidR="001D6BD2" w:rsidRPr="003D45BA" w:rsidRDefault="001D6BD2" w:rsidP="002D4406">
      <w:pPr>
        <w:pStyle w:val="BodyTextIndent"/>
        <w:tabs>
          <w:tab w:val="left" w:pos="360"/>
          <w:tab w:val="left" w:pos="748"/>
        </w:tabs>
        <w:ind w:firstLine="374"/>
      </w:pPr>
      <w:r w:rsidRPr="003D45BA">
        <w:t xml:space="preserve">б) нарахування та відповідність доходів і витрат; </w:t>
      </w:r>
    </w:p>
    <w:p w:rsidR="001D6BD2" w:rsidRPr="003D45BA" w:rsidRDefault="001D6BD2" w:rsidP="002D4406">
      <w:pPr>
        <w:pStyle w:val="BodyTextIndent"/>
        <w:tabs>
          <w:tab w:val="left" w:pos="360"/>
          <w:tab w:val="left" w:pos="748"/>
        </w:tabs>
        <w:ind w:firstLine="374"/>
      </w:pPr>
      <w:r w:rsidRPr="003D45BA">
        <w:t xml:space="preserve">в) автономність; </w:t>
      </w:r>
    </w:p>
    <w:p w:rsidR="001D6BD2" w:rsidRPr="003D45BA" w:rsidRDefault="001D6BD2" w:rsidP="002D4406">
      <w:pPr>
        <w:pStyle w:val="BodyTextIndent"/>
        <w:tabs>
          <w:tab w:val="left" w:pos="360"/>
          <w:tab w:val="left" w:pos="748"/>
        </w:tabs>
        <w:ind w:firstLine="374"/>
      </w:pPr>
      <w:r w:rsidRPr="003D45BA">
        <w:t xml:space="preserve">г) безперервність; </w:t>
      </w:r>
    </w:p>
    <w:p w:rsidR="001D6BD2" w:rsidRPr="003D45BA" w:rsidRDefault="001D6BD2" w:rsidP="002D4406">
      <w:pPr>
        <w:pStyle w:val="BodyTextIndent"/>
        <w:tabs>
          <w:tab w:val="left" w:pos="360"/>
          <w:tab w:val="left" w:pos="748"/>
        </w:tabs>
        <w:ind w:firstLine="374"/>
      </w:pPr>
      <w:r w:rsidRPr="003D45BA">
        <w:t xml:space="preserve">д) обачність. </w:t>
      </w:r>
    </w:p>
    <w:p w:rsidR="001D6BD2" w:rsidRPr="003D45BA" w:rsidRDefault="001D6BD2" w:rsidP="002D4406">
      <w:pPr>
        <w:pStyle w:val="BodyTextIndent"/>
        <w:numPr>
          <w:ilvl w:val="0"/>
          <w:numId w:val="16"/>
        </w:numPr>
        <w:tabs>
          <w:tab w:val="left" w:pos="360"/>
          <w:tab w:val="left" w:pos="748"/>
        </w:tabs>
        <w:autoSpaceDE/>
        <w:autoSpaceDN/>
        <w:adjustRightInd/>
        <w:ind w:firstLine="374"/>
      </w:pPr>
      <w:r w:rsidRPr="003D45BA">
        <w:t>Період дня, протягом якого відбувається обслуговування клієнтів в банку називається:</w:t>
      </w:r>
    </w:p>
    <w:p w:rsidR="001D6BD2" w:rsidRPr="003D45BA" w:rsidRDefault="001D6BD2" w:rsidP="002D4406">
      <w:pPr>
        <w:pStyle w:val="BodyTextIndent"/>
        <w:tabs>
          <w:tab w:val="left" w:pos="360"/>
          <w:tab w:val="left" w:pos="748"/>
        </w:tabs>
        <w:ind w:firstLine="374"/>
      </w:pPr>
      <w:r w:rsidRPr="003D45BA">
        <w:t xml:space="preserve">а) операційним днем банку; </w:t>
      </w:r>
    </w:p>
    <w:p w:rsidR="001D6BD2" w:rsidRPr="003D45BA" w:rsidRDefault="001D6BD2" w:rsidP="002D4406">
      <w:pPr>
        <w:pStyle w:val="BodyTextIndent"/>
        <w:tabs>
          <w:tab w:val="left" w:pos="360"/>
          <w:tab w:val="left" w:pos="748"/>
        </w:tabs>
        <w:ind w:firstLine="374"/>
      </w:pPr>
      <w:r w:rsidRPr="003D45BA">
        <w:t xml:space="preserve">б) операційним часом; </w:t>
      </w:r>
    </w:p>
    <w:p w:rsidR="001D6BD2" w:rsidRPr="003D45BA" w:rsidRDefault="001D6BD2" w:rsidP="002D4406">
      <w:pPr>
        <w:pStyle w:val="BodyTextIndent"/>
        <w:tabs>
          <w:tab w:val="left" w:pos="360"/>
          <w:tab w:val="left" w:pos="748"/>
        </w:tabs>
        <w:ind w:firstLine="374"/>
      </w:pPr>
      <w:r w:rsidRPr="003D45BA">
        <w:t>в) часом технологічного оброблення інформації;</w:t>
      </w:r>
    </w:p>
    <w:p w:rsidR="001D6BD2" w:rsidRPr="003D45BA" w:rsidRDefault="001D6BD2" w:rsidP="002D4406">
      <w:pPr>
        <w:pStyle w:val="BodyTextIndent"/>
        <w:tabs>
          <w:tab w:val="left" w:pos="360"/>
          <w:tab w:val="left" w:pos="748"/>
        </w:tabs>
        <w:ind w:firstLine="374"/>
      </w:pPr>
      <w:r w:rsidRPr="003D45BA">
        <w:t>г) робочим днем банку;</w:t>
      </w:r>
    </w:p>
    <w:p w:rsidR="001D6BD2" w:rsidRPr="003D45BA" w:rsidRDefault="001D6BD2" w:rsidP="002D4406">
      <w:pPr>
        <w:pStyle w:val="BodyTextIndent"/>
        <w:tabs>
          <w:tab w:val="left" w:pos="360"/>
          <w:tab w:val="left" w:pos="748"/>
        </w:tabs>
        <w:ind w:firstLine="374"/>
      </w:pPr>
      <w:r w:rsidRPr="003D45BA">
        <w:t>д) обідньою перервою.</w:t>
      </w:r>
    </w:p>
    <w:p w:rsidR="001D6BD2" w:rsidRPr="003D45BA" w:rsidRDefault="001D6BD2" w:rsidP="002D4406">
      <w:pPr>
        <w:pStyle w:val="ListParagraph"/>
        <w:numPr>
          <w:ilvl w:val="0"/>
          <w:numId w:val="16"/>
        </w:numPr>
        <w:tabs>
          <w:tab w:val="left" w:pos="360"/>
          <w:tab w:val="left" w:pos="748"/>
        </w:tabs>
        <w:ind w:left="0" w:firstLine="374"/>
        <w:jc w:val="both"/>
        <w:rPr>
          <w:sz w:val="28"/>
          <w:szCs w:val="28"/>
          <w:lang w:val="uk-UA"/>
        </w:rPr>
      </w:pPr>
      <w:r w:rsidRPr="003D45BA">
        <w:rPr>
          <w:sz w:val="28"/>
          <w:szCs w:val="28"/>
          <w:lang w:val="uk-UA"/>
        </w:rPr>
        <w:t xml:space="preserve">Які з наведених нижче функцій виконують працівники бек-офісу банку? </w:t>
      </w:r>
    </w:p>
    <w:p w:rsidR="001D6BD2" w:rsidRPr="003D45BA" w:rsidRDefault="001D6BD2" w:rsidP="002D4406">
      <w:pPr>
        <w:pStyle w:val="ListParagraph"/>
        <w:tabs>
          <w:tab w:val="left" w:pos="360"/>
          <w:tab w:val="left" w:pos="748"/>
        </w:tabs>
        <w:ind w:left="0" w:firstLine="374"/>
        <w:jc w:val="both"/>
        <w:rPr>
          <w:sz w:val="28"/>
          <w:szCs w:val="28"/>
          <w:lang w:val="uk-UA"/>
        </w:rPr>
      </w:pPr>
      <w:r w:rsidRPr="003D45BA">
        <w:rPr>
          <w:sz w:val="28"/>
          <w:szCs w:val="28"/>
          <w:lang w:val="uk-UA"/>
        </w:rPr>
        <w:t xml:space="preserve">а) реєстрацію операцій і введення потрібних даних до автоматизованої системи банку; </w:t>
      </w:r>
    </w:p>
    <w:p w:rsidR="001D6BD2" w:rsidRPr="003D45BA" w:rsidRDefault="001D6BD2" w:rsidP="002D4406">
      <w:pPr>
        <w:pStyle w:val="ListParagraph"/>
        <w:tabs>
          <w:tab w:val="left" w:pos="360"/>
          <w:tab w:val="left" w:pos="748"/>
        </w:tabs>
        <w:ind w:left="0" w:firstLine="374"/>
        <w:jc w:val="both"/>
        <w:rPr>
          <w:sz w:val="28"/>
          <w:szCs w:val="28"/>
          <w:lang w:val="uk-UA"/>
        </w:rPr>
      </w:pPr>
      <w:r w:rsidRPr="003D45BA">
        <w:rPr>
          <w:sz w:val="28"/>
          <w:szCs w:val="28"/>
          <w:lang w:val="uk-UA"/>
        </w:rPr>
        <w:t xml:space="preserve">б) нарахування процентів за кредитами і депозитами, комісійних тощо; </w:t>
      </w:r>
    </w:p>
    <w:p w:rsidR="001D6BD2" w:rsidRPr="003D45BA" w:rsidRDefault="001D6BD2" w:rsidP="002D4406">
      <w:pPr>
        <w:pStyle w:val="ListParagraph"/>
        <w:tabs>
          <w:tab w:val="left" w:pos="360"/>
          <w:tab w:val="left" w:pos="748"/>
        </w:tabs>
        <w:ind w:left="0" w:firstLine="374"/>
        <w:jc w:val="both"/>
        <w:rPr>
          <w:sz w:val="28"/>
          <w:szCs w:val="28"/>
          <w:lang w:val="uk-UA"/>
        </w:rPr>
      </w:pPr>
      <w:r w:rsidRPr="003D45BA">
        <w:rPr>
          <w:sz w:val="28"/>
          <w:szCs w:val="28"/>
          <w:lang w:val="uk-UA"/>
        </w:rPr>
        <w:t xml:space="preserve">в) перевіряння правильності відображення операцій; </w:t>
      </w:r>
    </w:p>
    <w:p w:rsidR="001D6BD2" w:rsidRPr="003D45BA" w:rsidRDefault="001D6BD2" w:rsidP="002D4406">
      <w:pPr>
        <w:pStyle w:val="ListParagraph"/>
        <w:tabs>
          <w:tab w:val="left" w:pos="360"/>
          <w:tab w:val="left" w:pos="748"/>
        </w:tabs>
        <w:ind w:left="0" w:firstLine="374"/>
        <w:jc w:val="both"/>
        <w:rPr>
          <w:sz w:val="28"/>
          <w:szCs w:val="28"/>
          <w:lang w:val="uk-UA"/>
        </w:rPr>
      </w:pPr>
      <w:r w:rsidRPr="003D45BA">
        <w:rPr>
          <w:sz w:val="28"/>
          <w:szCs w:val="28"/>
          <w:lang w:val="uk-UA"/>
        </w:rPr>
        <w:t xml:space="preserve">г) укладання відповідних угод з клієнтами </w:t>
      </w:r>
    </w:p>
    <w:p w:rsidR="001D6BD2" w:rsidRPr="003D45BA" w:rsidRDefault="001D6BD2" w:rsidP="002D4406">
      <w:pPr>
        <w:pStyle w:val="ListParagraph"/>
        <w:tabs>
          <w:tab w:val="left" w:pos="360"/>
          <w:tab w:val="left" w:pos="748"/>
        </w:tabs>
        <w:ind w:left="0" w:firstLine="374"/>
        <w:jc w:val="both"/>
        <w:rPr>
          <w:sz w:val="28"/>
          <w:szCs w:val="28"/>
          <w:lang w:val="uk-UA"/>
        </w:rPr>
      </w:pPr>
      <w:r w:rsidRPr="003D45BA">
        <w:rPr>
          <w:sz w:val="28"/>
          <w:szCs w:val="28"/>
          <w:lang w:val="uk-UA"/>
        </w:rPr>
        <w:t>д) усі названі вище види робіт</w:t>
      </w:r>
    </w:p>
    <w:p w:rsidR="001D6BD2" w:rsidRPr="003D45BA" w:rsidRDefault="001D6BD2" w:rsidP="002D4406">
      <w:pPr>
        <w:tabs>
          <w:tab w:val="left" w:pos="360"/>
          <w:tab w:val="left" w:pos="748"/>
        </w:tabs>
        <w:autoSpaceDE w:val="0"/>
        <w:autoSpaceDN w:val="0"/>
        <w:ind w:firstLine="374"/>
        <w:jc w:val="both"/>
        <w:rPr>
          <w:b/>
          <w:bCs/>
          <w:sz w:val="28"/>
          <w:szCs w:val="28"/>
        </w:rPr>
      </w:pPr>
    </w:p>
    <w:p w:rsidR="001D6BD2" w:rsidRPr="003D45BA" w:rsidRDefault="001D6BD2" w:rsidP="002D4406">
      <w:pPr>
        <w:tabs>
          <w:tab w:val="left" w:pos="360"/>
          <w:tab w:val="left" w:pos="748"/>
        </w:tabs>
        <w:autoSpaceDE w:val="0"/>
        <w:autoSpaceDN w:val="0"/>
        <w:ind w:firstLine="374"/>
        <w:jc w:val="both"/>
        <w:rPr>
          <w:i/>
          <w:iCs/>
          <w:sz w:val="28"/>
          <w:szCs w:val="28"/>
        </w:rPr>
      </w:pPr>
      <w:r w:rsidRPr="003D45BA">
        <w:rPr>
          <w:b/>
          <w:bCs/>
          <w:sz w:val="28"/>
          <w:szCs w:val="28"/>
        </w:rPr>
        <w:t xml:space="preserve">ІІ. Практичні завдання </w:t>
      </w:r>
      <w:r w:rsidRPr="003D45BA">
        <w:rPr>
          <w:i/>
          <w:iCs/>
          <w:sz w:val="28"/>
          <w:szCs w:val="28"/>
        </w:rPr>
        <w:t>(кількість балів за завдання - 25)</w:t>
      </w:r>
    </w:p>
    <w:p w:rsidR="001D6BD2" w:rsidRPr="003D45BA" w:rsidRDefault="001D6BD2" w:rsidP="002D4406">
      <w:pPr>
        <w:tabs>
          <w:tab w:val="left" w:pos="360"/>
          <w:tab w:val="left" w:pos="748"/>
        </w:tabs>
        <w:ind w:firstLine="374"/>
        <w:jc w:val="both"/>
        <w:rPr>
          <w:sz w:val="28"/>
          <w:szCs w:val="28"/>
        </w:rPr>
      </w:pPr>
      <w:r w:rsidRPr="003D45BA">
        <w:rPr>
          <w:b/>
          <w:bCs/>
          <w:sz w:val="28"/>
          <w:szCs w:val="28"/>
        </w:rPr>
        <w:t>2.1.</w:t>
      </w:r>
      <w:r w:rsidRPr="003D45BA">
        <w:rPr>
          <w:sz w:val="28"/>
          <w:szCs w:val="28"/>
        </w:rPr>
        <w:t xml:space="preserve"> За наступними даними проаналізуйте динаміку показників кредитного ризику банку (Н7-Н10). Зробите висновки.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6"/>
        <w:gridCol w:w="1937"/>
        <w:gridCol w:w="2837"/>
      </w:tblGrid>
      <w:tr w:rsidR="001D6BD2" w:rsidRPr="003D45BA">
        <w:trPr>
          <w:jc w:val="center"/>
        </w:trPr>
        <w:tc>
          <w:tcPr>
            <w:tcW w:w="4536" w:type="dxa"/>
          </w:tcPr>
          <w:p w:rsidR="001D6BD2" w:rsidRPr="003D45BA" w:rsidRDefault="001D6BD2" w:rsidP="003D5D68">
            <w:pPr>
              <w:jc w:val="center"/>
              <w:rPr>
                <w:sz w:val="20"/>
                <w:szCs w:val="20"/>
              </w:rPr>
            </w:pPr>
            <w:r w:rsidRPr="003D45BA">
              <w:rPr>
                <w:sz w:val="20"/>
                <w:szCs w:val="20"/>
              </w:rPr>
              <w:t>Показники банку</w:t>
            </w:r>
          </w:p>
        </w:tc>
        <w:tc>
          <w:tcPr>
            <w:tcW w:w="1937" w:type="dxa"/>
          </w:tcPr>
          <w:p w:rsidR="001D6BD2" w:rsidRPr="003D45BA" w:rsidRDefault="001D6BD2" w:rsidP="003D5D68">
            <w:pPr>
              <w:jc w:val="center"/>
              <w:rPr>
                <w:sz w:val="20"/>
                <w:szCs w:val="20"/>
              </w:rPr>
            </w:pPr>
            <w:r w:rsidRPr="003D45BA">
              <w:rPr>
                <w:sz w:val="20"/>
                <w:szCs w:val="20"/>
              </w:rPr>
              <w:t>Дані на кінець дня 31 грудня базисного року (млн. грн.)</w:t>
            </w:r>
          </w:p>
        </w:tc>
        <w:tc>
          <w:tcPr>
            <w:tcW w:w="2837" w:type="dxa"/>
          </w:tcPr>
          <w:p w:rsidR="001D6BD2" w:rsidRPr="003D45BA" w:rsidRDefault="001D6BD2" w:rsidP="003D5D68">
            <w:pPr>
              <w:jc w:val="center"/>
              <w:rPr>
                <w:sz w:val="20"/>
                <w:szCs w:val="20"/>
              </w:rPr>
            </w:pPr>
            <w:r w:rsidRPr="003D45BA">
              <w:rPr>
                <w:sz w:val="20"/>
                <w:szCs w:val="20"/>
              </w:rPr>
              <w:t>Дані на кінець дня 31 грудня звітного року (млн. грн.)</w:t>
            </w:r>
          </w:p>
        </w:tc>
      </w:tr>
      <w:tr w:rsidR="001D6BD2" w:rsidRPr="003D45BA">
        <w:trPr>
          <w:jc w:val="center"/>
        </w:trPr>
        <w:tc>
          <w:tcPr>
            <w:tcW w:w="4536" w:type="dxa"/>
          </w:tcPr>
          <w:p w:rsidR="001D6BD2" w:rsidRPr="003D45BA" w:rsidRDefault="001D6BD2" w:rsidP="003D5D68">
            <w:pPr>
              <w:jc w:val="both"/>
              <w:rPr>
                <w:sz w:val="20"/>
                <w:szCs w:val="20"/>
              </w:rPr>
            </w:pPr>
            <w:r w:rsidRPr="003D45BA">
              <w:rPr>
                <w:sz w:val="20"/>
                <w:szCs w:val="20"/>
              </w:rPr>
              <w:t>Сума балансових та позабалансових вимог банку на одного контрагенту</w:t>
            </w:r>
          </w:p>
        </w:tc>
        <w:tc>
          <w:tcPr>
            <w:tcW w:w="1937" w:type="dxa"/>
          </w:tcPr>
          <w:p w:rsidR="001D6BD2" w:rsidRPr="003D45BA" w:rsidRDefault="001D6BD2" w:rsidP="00F0460A">
            <w:pPr>
              <w:jc w:val="center"/>
              <w:rPr>
                <w:sz w:val="20"/>
                <w:szCs w:val="20"/>
              </w:rPr>
            </w:pPr>
            <w:r w:rsidRPr="003D45BA">
              <w:rPr>
                <w:sz w:val="20"/>
                <w:szCs w:val="20"/>
              </w:rPr>
              <w:t>220,0</w:t>
            </w:r>
          </w:p>
        </w:tc>
        <w:tc>
          <w:tcPr>
            <w:tcW w:w="2837" w:type="dxa"/>
          </w:tcPr>
          <w:p w:rsidR="001D6BD2" w:rsidRPr="003D45BA" w:rsidRDefault="001D6BD2" w:rsidP="00F0460A">
            <w:pPr>
              <w:jc w:val="center"/>
              <w:rPr>
                <w:sz w:val="20"/>
                <w:szCs w:val="20"/>
              </w:rPr>
            </w:pPr>
            <w:r w:rsidRPr="003D45BA">
              <w:rPr>
                <w:sz w:val="20"/>
                <w:szCs w:val="20"/>
              </w:rPr>
              <w:t>225,0</w:t>
            </w:r>
          </w:p>
        </w:tc>
      </w:tr>
      <w:tr w:rsidR="001D6BD2" w:rsidRPr="003D45BA">
        <w:trPr>
          <w:jc w:val="center"/>
        </w:trPr>
        <w:tc>
          <w:tcPr>
            <w:tcW w:w="4536" w:type="dxa"/>
          </w:tcPr>
          <w:p w:rsidR="001D6BD2" w:rsidRPr="003D45BA" w:rsidRDefault="001D6BD2" w:rsidP="003D5D68">
            <w:pPr>
              <w:jc w:val="both"/>
              <w:rPr>
                <w:sz w:val="20"/>
                <w:szCs w:val="20"/>
              </w:rPr>
            </w:pPr>
            <w:r w:rsidRPr="003D45BA">
              <w:rPr>
                <w:sz w:val="20"/>
                <w:szCs w:val="20"/>
              </w:rPr>
              <w:t>Загальна сума великих кредитів</w:t>
            </w:r>
          </w:p>
        </w:tc>
        <w:tc>
          <w:tcPr>
            <w:tcW w:w="1937" w:type="dxa"/>
          </w:tcPr>
          <w:p w:rsidR="001D6BD2" w:rsidRPr="003D45BA" w:rsidRDefault="001D6BD2" w:rsidP="00F0460A">
            <w:pPr>
              <w:jc w:val="center"/>
              <w:rPr>
                <w:sz w:val="20"/>
                <w:szCs w:val="20"/>
              </w:rPr>
            </w:pPr>
            <w:r w:rsidRPr="003D45BA">
              <w:rPr>
                <w:sz w:val="20"/>
                <w:szCs w:val="20"/>
              </w:rPr>
              <w:t>2430,0</w:t>
            </w:r>
          </w:p>
        </w:tc>
        <w:tc>
          <w:tcPr>
            <w:tcW w:w="2837" w:type="dxa"/>
          </w:tcPr>
          <w:p w:rsidR="001D6BD2" w:rsidRPr="003D45BA" w:rsidRDefault="001D6BD2" w:rsidP="00F0460A">
            <w:pPr>
              <w:jc w:val="center"/>
              <w:rPr>
                <w:sz w:val="20"/>
                <w:szCs w:val="20"/>
              </w:rPr>
            </w:pPr>
            <w:r w:rsidRPr="003D45BA">
              <w:rPr>
                <w:sz w:val="20"/>
                <w:szCs w:val="20"/>
              </w:rPr>
              <w:t>2500,0</w:t>
            </w:r>
          </w:p>
        </w:tc>
      </w:tr>
      <w:tr w:rsidR="001D6BD2" w:rsidRPr="003D45BA">
        <w:trPr>
          <w:jc w:val="center"/>
        </w:trPr>
        <w:tc>
          <w:tcPr>
            <w:tcW w:w="4536" w:type="dxa"/>
          </w:tcPr>
          <w:p w:rsidR="001D6BD2" w:rsidRPr="003D45BA" w:rsidRDefault="001D6BD2" w:rsidP="003D5D68">
            <w:pPr>
              <w:jc w:val="both"/>
              <w:rPr>
                <w:sz w:val="20"/>
                <w:szCs w:val="20"/>
              </w:rPr>
            </w:pPr>
            <w:r w:rsidRPr="003D45BA">
              <w:rPr>
                <w:sz w:val="20"/>
                <w:szCs w:val="20"/>
              </w:rPr>
              <w:t>Максимальна сума балансових та позабалансових вимог банку на одного інсайдера</w:t>
            </w:r>
          </w:p>
        </w:tc>
        <w:tc>
          <w:tcPr>
            <w:tcW w:w="1937" w:type="dxa"/>
          </w:tcPr>
          <w:p w:rsidR="001D6BD2" w:rsidRPr="003D45BA" w:rsidRDefault="001D6BD2" w:rsidP="00F0460A">
            <w:pPr>
              <w:jc w:val="center"/>
              <w:rPr>
                <w:sz w:val="20"/>
                <w:szCs w:val="20"/>
              </w:rPr>
            </w:pPr>
            <w:r w:rsidRPr="003D45BA">
              <w:rPr>
                <w:sz w:val="20"/>
                <w:szCs w:val="20"/>
              </w:rPr>
              <w:t>25,0</w:t>
            </w:r>
          </w:p>
        </w:tc>
        <w:tc>
          <w:tcPr>
            <w:tcW w:w="2837" w:type="dxa"/>
          </w:tcPr>
          <w:p w:rsidR="001D6BD2" w:rsidRPr="003D45BA" w:rsidRDefault="001D6BD2" w:rsidP="00F0460A">
            <w:pPr>
              <w:jc w:val="center"/>
              <w:rPr>
                <w:sz w:val="20"/>
                <w:szCs w:val="20"/>
              </w:rPr>
            </w:pPr>
            <w:r w:rsidRPr="003D45BA">
              <w:rPr>
                <w:sz w:val="20"/>
                <w:szCs w:val="20"/>
              </w:rPr>
              <w:t>24,0</w:t>
            </w:r>
          </w:p>
        </w:tc>
      </w:tr>
      <w:tr w:rsidR="001D6BD2" w:rsidRPr="003D45BA">
        <w:trPr>
          <w:jc w:val="center"/>
        </w:trPr>
        <w:tc>
          <w:tcPr>
            <w:tcW w:w="4536" w:type="dxa"/>
          </w:tcPr>
          <w:p w:rsidR="001D6BD2" w:rsidRPr="003D45BA" w:rsidRDefault="001D6BD2" w:rsidP="003D5D68">
            <w:pPr>
              <w:jc w:val="both"/>
              <w:rPr>
                <w:sz w:val="20"/>
                <w:szCs w:val="20"/>
              </w:rPr>
            </w:pPr>
            <w:r w:rsidRPr="003D45BA">
              <w:rPr>
                <w:sz w:val="20"/>
                <w:szCs w:val="20"/>
              </w:rPr>
              <w:t xml:space="preserve">Сукупна заборгованість зобов'язань усіх інсайдерів перед банком </w:t>
            </w:r>
          </w:p>
        </w:tc>
        <w:tc>
          <w:tcPr>
            <w:tcW w:w="1937" w:type="dxa"/>
          </w:tcPr>
          <w:p w:rsidR="001D6BD2" w:rsidRPr="003D45BA" w:rsidRDefault="001D6BD2" w:rsidP="00F0460A">
            <w:pPr>
              <w:jc w:val="center"/>
              <w:rPr>
                <w:sz w:val="20"/>
                <w:szCs w:val="20"/>
              </w:rPr>
            </w:pPr>
            <w:r w:rsidRPr="003D45BA">
              <w:rPr>
                <w:sz w:val="20"/>
                <w:szCs w:val="20"/>
              </w:rPr>
              <w:t>100,0</w:t>
            </w:r>
          </w:p>
        </w:tc>
        <w:tc>
          <w:tcPr>
            <w:tcW w:w="2837" w:type="dxa"/>
          </w:tcPr>
          <w:p w:rsidR="001D6BD2" w:rsidRPr="003D45BA" w:rsidRDefault="001D6BD2" w:rsidP="00F0460A">
            <w:pPr>
              <w:jc w:val="center"/>
              <w:rPr>
                <w:sz w:val="20"/>
                <w:szCs w:val="20"/>
              </w:rPr>
            </w:pPr>
            <w:r w:rsidRPr="003D45BA">
              <w:rPr>
                <w:sz w:val="20"/>
                <w:szCs w:val="20"/>
              </w:rPr>
              <w:t>110,0</w:t>
            </w:r>
          </w:p>
        </w:tc>
      </w:tr>
      <w:tr w:rsidR="001D6BD2" w:rsidRPr="003D45BA">
        <w:trPr>
          <w:jc w:val="center"/>
        </w:trPr>
        <w:tc>
          <w:tcPr>
            <w:tcW w:w="4536" w:type="dxa"/>
          </w:tcPr>
          <w:p w:rsidR="001D6BD2" w:rsidRPr="003D45BA" w:rsidRDefault="001D6BD2" w:rsidP="003D5D68">
            <w:pPr>
              <w:jc w:val="both"/>
              <w:rPr>
                <w:sz w:val="20"/>
                <w:szCs w:val="20"/>
              </w:rPr>
            </w:pPr>
            <w:r w:rsidRPr="003D45BA">
              <w:rPr>
                <w:sz w:val="20"/>
                <w:szCs w:val="20"/>
              </w:rPr>
              <w:t>Регулятивній капітал банку</w:t>
            </w:r>
          </w:p>
        </w:tc>
        <w:tc>
          <w:tcPr>
            <w:tcW w:w="1937" w:type="dxa"/>
          </w:tcPr>
          <w:p w:rsidR="001D6BD2" w:rsidRPr="003D45BA" w:rsidRDefault="001D6BD2" w:rsidP="00F0460A">
            <w:pPr>
              <w:jc w:val="center"/>
              <w:rPr>
                <w:sz w:val="20"/>
                <w:szCs w:val="20"/>
              </w:rPr>
            </w:pPr>
            <w:r w:rsidRPr="003D45BA">
              <w:rPr>
                <w:sz w:val="20"/>
                <w:szCs w:val="20"/>
              </w:rPr>
              <w:t>900,0</w:t>
            </w:r>
          </w:p>
        </w:tc>
        <w:tc>
          <w:tcPr>
            <w:tcW w:w="2837" w:type="dxa"/>
          </w:tcPr>
          <w:p w:rsidR="001D6BD2" w:rsidRPr="003D45BA" w:rsidRDefault="001D6BD2" w:rsidP="00F0460A">
            <w:pPr>
              <w:jc w:val="center"/>
              <w:rPr>
                <w:sz w:val="20"/>
                <w:szCs w:val="20"/>
              </w:rPr>
            </w:pPr>
            <w:r w:rsidRPr="003D45BA">
              <w:rPr>
                <w:sz w:val="20"/>
                <w:szCs w:val="20"/>
              </w:rPr>
              <w:t>950,0</w:t>
            </w:r>
          </w:p>
        </w:tc>
      </w:tr>
      <w:tr w:rsidR="001D6BD2" w:rsidRPr="003D45BA">
        <w:trPr>
          <w:jc w:val="center"/>
        </w:trPr>
        <w:tc>
          <w:tcPr>
            <w:tcW w:w="4536" w:type="dxa"/>
          </w:tcPr>
          <w:p w:rsidR="001D6BD2" w:rsidRPr="003D45BA" w:rsidRDefault="001D6BD2" w:rsidP="003D5D68">
            <w:pPr>
              <w:jc w:val="both"/>
              <w:rPr>
                <w:sz w:val="20"/>
                <w:szCs w:val="20"/>
              </w:rPr>
            </w:pPr>
            <w:r w:rsidRPr="003D45BA">
              <w:rPr>
                <w:sz w:val="20"/>
                <w:szCs w:val="20"/>
              </w:rPr>
              <w:t>Статутний капітал банку</w:t>
            </w:r>
          </w:p>
        </w:tc>
        <w:tc>
          <w:tcPr>
            <w:tcW w:w="1937" w:type="dxa"/>
          </w:tcPr>
          <w:p w:rsidR="001D6BD2" w:rsidRPr="003D45BA" w:rsidRDefault="001D6BD2" w:rsidP="00F0460A">
            <w:pPr>
              <w:jc w:val="center"/>
              <w:rPr>
                <w:sz w:val="20"/>
                <w:szCs w:val="20"/>
              </w:rPr>
            </w:pPr>
            <w:r w:rsidRPr="003D45BA">
              <w:rPr>
                <w:sz w:val="20"/>
                <w:szCs w:val="20"/>
              </w:rPr>
              <w:t>700,0</w:t>
            </w:r>
          </w:p>
        </w:tc>
        <w:tc>
          <w:tcPr>
            <w:tcW w:w="2837" w:type="dxa"/>
          </w:tcPr>
          <w:p w:rsidR="001D6BD2" w:rsidRPr="003D45BA" w:rsidRDefault="001D6BD2" w:rsidP="00F0460A">
            <w:pPr>
              <w:jc w:val="center"/>
              <w:rPr>
                <w:sz w:val="20"/>
                <w:szCs w:val="20"/>
              </w:rPr>
            </w:pPr>
            <w:r w:rsidRPr="003D45BA">
              <w:rPr>
                <w:sz w:val="20"/>
                <w:szCs w:val="20"/>
              </w:rPr>
              <w:t>720,0</w:t>
            </w:r>
          </w:p>
        </w:tc>
      </w:tr>
    </w:tbl>
    <w:p w:rsidR="001D6BD2" w:rsidRPr="003D45BA" w:rsidRDefault="001D6BD2" w:rsidP="002D4406">
      <w:pPr>
        <w:tabs>
          <w:tab w:val="left" w:pos="360"/>
        </w:tabs>
        <w:ind w:firstLine="709"/>
        <w:jc w:val="both"/>
        <w:rPr>
          <w:i/>
          <w:iCs/>
          <w:sz w:val="28"/>
          <w:szCs w:val="28"/>
        </w:rPr>
      </w:pPr>
      <w:r w:rsidRPr="003D45BA">
        <w:rPr>
          <w:i/>
          <w:iCs/>
          <w:sz w:val="28"/>
          <w:szCs w:val="28"/>
        </w:rPr>
        <w:t>Критерії оцінювання розв’язання завдання:</w:t>
      </w:r>
    </w:p>
    <w:p w:rsidR="001D6BD2" w:rsidRPr="003D45BA" w:rsidRDefault="001D6BD2" w:rsidP="002D4406">
      <w:pPr>
        <w:tabs>
          <w:tab w:val="left" w:pos="0"/>
          <w:tab w:val="left" w:pos="360"/>
          <w:tab w:val="left" w:pos="1080"/>
        </w:tabs>
        <w:ind w:left="720"/>
        <w:jc w:val="both"/>
        <w:rPr>
          <w:i/>
          <w:iCs/>
          <w:sz w:val="28"/>
          <w:szCs w:val="28"/>
        </w:rPr>
      </w:pPr>
      <w:r w:rsidRPr="003D45BA">
        <w:rPr>
          <w:i/>
          <w:iCs/>
          <w:sz w:val="28"/>
          <w:szCs w:val="28"/>
        </w:rPr>
        <w:t>1. Правильно наведено формули для розрахунків –  5балів.</w:t>
      </w:r>
    </w:p>
    <w:p w:rsidR="001D6BD2" w:rsidRPr="003D45BA" w:rsidRDefault="001D6BD2" w:rsidP="002D4406">
      <w:pPr>
        <w:tabs>
          <w:tab w:val="left" w:pos="0"/>
          <w:tab w:val="left" w:pos="360"/>
          <w:tab w:val="left" w:pos="1080"/>
        </w:tabs>
        <w:ind w:left="720"/>
        <w:jc w:val="both"/>
        <w:rPr>
          <w:i/>
          <w:iCs/>
          <w:sz w:val="28"/>
          <w:szCs w:val="28"/>
        </w:rPr>
      </w:pPr>
      <w:r w:rsidRPr="003D45BA">
        <w:rPr>
          <w:i/>
          <w:iCs/>
          <w:sz w:val="28"/>
          <w:szCs w:val="28"/>
        </w:rPr>
        <w:t xml:space="preserve">2. Правильно наведено формули та здійснено розрахунок: 15 балів </w:t>
      </w:r>
    </w:p>
    <w:p w:rsidR="001D6BD2" w:rsidRPr="003D45BA" w:rsidRDefault="001D6BD2" w:rsidP="002D4406">
      <w:pPr>
        <w:tabs>
          <w:tab w:val="left" w:pos="360"/>
          <w:tab w:val="left" w:pos="1080"/>
        </w:tabs>
        <w:ind w:left="720"/>
        <w:jc w:val="both"/>
        <w:rPr>
          <w:i/>
          <w:iCs/>
          <w:sz w:val="28"/>
          <w:szCs w:val="28"/>
        </w:rPr>
      </w:pPr>
      <w:r w:rsidRPr="003D45BA">
        <w:rPr>
          <w:i/>
          <w:iCs/>
          <w:sz w:val="28"/>
          <w:szCs w:val="28"/>
        </w:rPr>
        <w:t>3. Наведено обґрунтовані висновки: 5 балів –– надане повне пояснення змін показників</w:t>
      </w:r>
    </w:p>
    <w:p w:rsidR="001D6BD2" w:rsidRPr="003D45BA" w:rsidRDefault="001D6BD2" w:rsidP="002D4406">
      <w:pPr>
        <w:ind w:firstLine="709"/>
        <w:jc w:val="both"/>
        <w:rPr>
          <w:sz w:val="28"/>
          <w:szCs w:val="28"/>
        </w:rPr>
      </w:pPr>
      <w:r w:rsidRPr="003D45BA">
        <w:rPr>
          <w:b/>
          <w:bCs/>
          <w:sz w:val="28"/>
          <w:szCs w:val="28"/>
        </w:rPr>
        <w:t xml:space="preserve">2.2. </w:t>
      </w:r>
      <w:r w:rsidRPr="003D45BA">
        <w:rPr>
          <w:sz w:val="28"/>
          <w:szCs w:val="28"/>
        </w:rPr>
        <w:t xml:space="preserve">НБУ оголосив про проведення процентного тендеру, розмір оголошеного кредиту - 180 млн. грн. Надійшли заявки від банків: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2"/>
        <w:gridCol w:w="3190"/>
        <w:gridCol w:w="3191"/>
      </w:tblGrid>
      <w:tr w:rsidR="001D6BD2" w:rsidRPr="003D45BA">
        <w:tc>
          <w:tcPr>
            <w:tcW w:w="3082" w:type="dxa"/>
          </w:tcPr>
          <w:p w:rsidR="001D6BD2" w:rsidRPr="003D45BA" w:rsidRDefault="001D6BD2" w:rsidP="003D5D68">
            <w:pPr>
              <w:jc w:val="center"/>
              <w:rPr>
                <w:sz w:val="20"/>
                <w:szCs w:val="20"/>
              </w:rPr>
            </w:pPr>
            <w:r w:rsidRPr="003D45BA">
              <w:rPr>
                <w:sz w:val="20"/>
                <w:szCs w:val="20"/>
              </w:rPr>
              <w:t>Банк</w:t>
            </w:r>
          </w:p>
        </w:tc>
        <w:tc>
          <w:tcPr>
            <w:tcW w:w="3190" w:type="dxa"/>
          </w:tcPr>
          <w:p w:rsidR="001D6BD2" w:rsidRPr="003D45BA" w:rsidRDefault="001D6BD2" w:rsidP="003D5D68">
            <w:pPr>
              <w:jc w:val="center"/>
              <w:rPr>
                <w:sz w:val="20"/>
                <w:szCs w:val="20"/>
              </w:rPr>
            </w:pPr>
            <w:r w:rsidRPr="003D45BA">
              <w:rPr>
                <w:sz w:val="20"/>
                <w:szCs w:val="20"/>
              </w:rPr>
              <w:t>пропонує ставку, %</w:t>
            </w:r>
          </w:p>
        </w:tc>
        <w:tc>
          <w:tcPr>
            <w:tcW w:w="3191" w:type="dxa"/>
          </w:tcPr>
          <w:p w:rsidR="001D6BD2" w:rsidRPr="003D45BA" w:rsidRDefault="001D6BD2" w:rsidP="003D5D68">
            <w:pPr>
              <w:jc w:val="center"/>
              <w:rPr>
                <w:sz w:val="20"/>
                <w:szCs w:val="20"/>
              </w:rPr>
            </w:pPr>
            <w:r w:rsidRPr="003D45BA">
              <w:rPr>
                <w:sz w:val="20"/>
                <w:szCs w:val="20"/>
              </w:rPr>
              <w:t>необхідно кредиту, млн. грн.</w:t>
            </w:r>
          </w:p>
        </w:tc>
      </w:tr>
      <w:tr w:rsidR="001D6BD2" w:rsidRPr="003D45BA">
        <w:tc>
          <w:tcPr>
            <w:tcW w:w="3082" w:type="dxa"/>
          </w:tcPr>
          <w:p w:rsidR="001D6BD2" w:rsidRPr="003D45BA" w:rsidRDefault="001D6BD2" w:rsidP="003D5D68">
            <w:pPr>
              <w:jc w:val="center"/>
              <w:rPr>
                <w:sz w:val="20"/>
                <w:szCs w:val="20"/>
              </w:rPr>
            </w:pPr>
            <w:r w:rsidRPr="003D45BA">
              <w:rPr>
                <w:sz w:val="20"/>
                <w:szCs w:val="20"/>
              </w:rPr>
              <w:t>А</w:t>
            </w:r>
          </w:p>
        </w:tc>
        <w:tc>
          <w:tcPr>
            <w:tcW w:w="3190" w:type="dxa"/>
          </w:tcPr>
          <w:p w:rsidR="001D6BD2" w:rsidRPr="003D45BA" w:rsidRDefault="001D6BD2" w:rsidP="003D5D68">
            <w:pPr>
              <w:jc w:val="center"/>
              <w:rPr>
                <w:sz w:val="20"/>
                <w:szCs w:val="20"/>
              </w:rPr>
            </w:pPr>
            <w:r>
              <w:rPr>
                <w:sz w:val="20"/>
                <w:szCs w:val="20"/>
              </w:rPr>
              <w:t>2</w:t>
            </w:r>
            <w:r w:rsidRPr="003D45BA">
              <w:rPr>
                <w:sz w:val="20"/>
                <w:szCs w:val="20"/>
              </w:rPr>
              <w:t>9</w:t>
            </w:r>
          </w:p>
        </w:tc>
        <w:tc>
          <w:tcPr>
            <w:tcW w:w="3191" w:type="dxa"/>
          </w:tcPr>
          <w:p w:rsidR="001D6BD2" w:rsidRPr="003D45BA" w:rsidRDefault="001D6BD2" w:rsidP="003D5D68">
            <w:pPr>
              <w:jc w:val="center"/>
              <w:rPr>
                <w:sz w:val="20"/>
                <w:szCs w:val="20"/>
              </w:rPr>
            </w:pPr>
            <w:r w:rsidRPr="003D45BA">
              <w:rPr>
                <w:sz w:val="20"/>
                <w:szCs w:val="20"/>
              </w:rPr>
              <w:t>140</w:t>
            </w:r>
          </w:p>
        </w:tc>
      </w:tr>
      <w:tr w:rsidR="001D6BD2" w:rsidRPr="003D45BA">
        <w:tc>
          <w:tcPr>
            <w:tcW w:w="3082" w:type="dxa"/>
          </w:tcPr>
          <w:p w:rsidR="001D6BD2" w:rsidRPr="003D45BA" w:rsidRDefault="001D6BD2" w:rsidP="003D5D68">
            <w:pPr>
              <w:jc w:val="center"/>
              <w:rPr>
                <w:sz w:val="20"/>
                <w:szCs w:val="20"/>
              </w:rPr>
            </w:pPr>
            <w:r w:rsidRPr="003D45BA">
              <w:rPr>
                <w:sz w:val="20"/>
                <w:szCs w:val="20"/>
              </w:rPr>
              <w:t>Б</w:t>
            </w:r>
          </w:p>
        </w:tc>
        <w:tc>
          <w:tcPr>
            <w:tcW w:w="3190" w:type="dxa"/>
          </w:tcPr>
          <w:p w:rsidR="001D6BD2" w:rsidRPr="003D45BA" w:rsidRDefault="001D6BD2" w:rsidP="003D5D68">
            <w:pPr>
              <w:jc w:val="center"/>
              <w:rPr>
                <w:sz w:val="20"/>
                <w:szCs w:val="20"/>
              </w:rPr>
            </w:pPr>
            <w:r>
              <w:rPr>
                <w:sz w:val="20"/>
                <w:szCs w:val="20"/>
              </w:rPr>
              <w:t>25</w:t>
            </w:r>
          </w:p>
        </w:tc>
        <w:tc>
          <w:tcPr>
            <w:tcW w:w="3191" w:type="dxa"/>
          </w:tcPr>
          <w:p w:rsidR="001D6BD2" w:rsidRPr="003D45BA" w:rsidRDefault="001D6BD2" w:rsidP="003D5D68">
            <w:pPr>
              <w:jc w:val="center"/>
              <w:rPr>
                <w:sz w:val="20"/>
                <w:szCs w:val="20"/>
              </w:rPr>
            </w:pPr>
            <w:r w:rsidRPr="003D45BA">
              <w:rPr>
                <w:sz w:val="20"/>
                <w:szCs w:val="20"/>
              </w:rPr>
              <w:t>60</w:t>
            </w:r>
          </w:p>
        </w:tc>
      </w:tr>
      <w:tr w:rsidR="001D6BD2" w:rsidRPr="003D45BA">
        <w:tc>
          <w:tcPr>
            <w:tcW w:w="3082" w:type="dxa"/>
          </w:tcPr>
          <w:p w:rsidR="001D6BD2" w:rsidRPr="003D45BA" w:rsidRDefault="001D6BD2" w:rsidP="003D5D68">
            <w:pPr>
              <w:jc w:val="center"/>
              <w:rPr>
                <w:sz w:val="20"/>
                <w:szCs w:val="20"/>
              </w:rPr>
            </w:pPr>
            <w:r w:rsidRPr="003D45BA">
              <w:rPr>
                <w:sz w:val="20"/>
                <w:szCs w:val="20"/>
              </w:rPr>
              <w:t>В</w:t>
            </w:r>
          </w:p>
        </w:tc>
        <w:tc>
          <w:tcPr>
            <w:tcW w:w="3190" w:type="dxa"/>
          </w:tcPr>
          <w:p w:rsidR="001D6BD2" w:rsidRPr="003D45BA" w:rsidRDefault="001D6BD2" w:rsidP="003D5D68">
            <w:pPr>
              <w:jc w:val="center"/>
              <w:rPr>
                <w:sz w:val="20"/>
                <w:szCs w:val="20"/>
              </w:rPr>
            </w:pPr>
            <w:r>
              <w:rPr>
                <w:sz w:val="20"/>
                <w:szCs w:val="20"/>
              </w:rPr>
              <w:t>25</w:t>
            </w:r>
          </w:p>
        </w:tc>
        <w:tc>
          <w:tcPr>
            <w:tcW w:w="3191" w:type="dxa"/>
          </w:tcPr>
          <w:p w:rsidR="001D6BD2" w:rsidRPr="003D45BA" w:rsidRDefault="001D6BD2" w:rsidP="003D5D68">
            <w:pPr>
              <w:jc w:val="center"/>
              <w:rPr>
                <w:sz w:val="20"/>
                <w:szCs w:val="20"/>
              </w:rPr>
            </w:pPr>
            <w:r w:rsidRPr="003D45BA">
              <w:rPr>
                <w:sz w:val="20"/>
                <w:szCs w:val="20"/>
              </w:rPr>
              <w:t>100</w:t>
            </w:r>
          </w:p>
        </w:tc>
      </w:tr>
      <w:tr w:rsidR="001D6BD2" w:rsidRPr="003D45BA">
        <w:tc>
          <w:tcPr>
            <w:tcW w:w="3082" w:type="dxa"/>
          </w:tcPr>
          <w:p w:rsidR="001D6BD2" w:rsidRPr="003D45BA" w:rsidRDefault="001D6BD2" w:rsidP="003D5D68">
            <w:pPr>
              <w:jc w:val="center"/>
              <w:rPr>
                <w:sz w:val="20"/>
                <w:szCs w:val="20"/>
              </w:rPr>
            </w:pPr>
            <w:r w:rsidRPr="003D45BA">
              <w:rPr>
                <w:sz w:val="20"/>
                <w:szCs w:val="20"/>
              </w:rPr>
              <w:t>Г</w:t>
            </w:r>
          </w:p>
        </w:tc>
        <w:tc>
          <w:tcPr>
            <w:tcW w:w="3190" w:type="dxa"/>
          </w:tcPr>
          <w:p w:rsidR="001D6BD2" w:rsidRPr="003D45BA" w:rsidRDefault="001D6BD2" w:rsidP="003D5D68">
            <w:pPr>
              <w:jc w:val="center"/>
              <w:rPr>
                <w:sz w:val="20"/>
                <w:szCs w:val="20"/>
              </w:rPr>
            </w:pPr>
            <w:r>
              <w:rPr>
                <w:sz w:val="20"/>
                <w:szCs w:val="20"/>
              </w:rPr>
              <w:t>27</w:t>
            </w:r>
          </w:p>
        </w:tc>
        <w:tc>
          <w:tcPr>
            <w:tcW w:w="3191" w:type="dxa"/>
          </w:tcPr>
          <w:p w:rsidR="001D6BD2" w:rsidRPr="003D45BA" w:rsidRDefault="001D6BD2" w:rsidP="003D5D68">
            <w:pPr>
              <w:jc w:val="center"/>
              <w:rPr>
                <w:sz w:val="20"/>
                <w:szCs w:val="20"/>
              </w:rPr>
            </w:pPr>
            <w:r w:rsidRPr="003D45BA">
              <w:rPr>
                <w:sz w:val="20"/>
                <w:szCs w:val="20"/>
              </w:rPr>
              <w:t>90</w:t>
            </w:r>
          </w:p>
        </w:tc>
      </w:tr>
    </w:tbl>
    <w:p w:rsidR="001D6BD2" w:rsidRPr="003D45BA" w:rsidRDefault="001D6BD2" w:rsidP="002D4406">
      <w:pPr>
        <w:jc w:val="both"/>
        <w:rPr>
          <w:sz w:val="28"/>
          <w:szCs w:val="28"/>
        </w:rPr>
      </w:pPr>
      <w:r w:rsidRPr="003D45BA">
        <w:rPr>
          <w:sz w:val="28"/>
          <w:szCs w:val="28"/>
        </w:rPr>
        <w:t>Розрахуйте скільки кожний банк одержить кредитних коштів, і який дохід отримає НБУ за умови, що кредит розміщається на 90 днів.</w:t>
      </w:r>
    </w:p>
    <w:p w:rsidR="001D6BD2" w:rsidRPr="003D45BA" w:rsidRDefault="001D6BD2" w:rsidP="002D4406">
      <w:pPr>
        <w:tabs>
          <w:tab w:val="left" w:pos="360"/>
        </w:tabs>
        <w:ind w:left="720"/>
        <w:jc w:val="both"/>
        <w:rPr>
          <w:i/>
          <w:iCs/>
          <w:sz w:val="28"/>
          <w:szCs w:val="28"/>
        </w:rPr>
      </w:pPr>
      <w:r w:rsidRPr="003D45BA">
        <w:rPr>
          <w:i/>
          <w:iCs/>
          <w:sz w:val="28"/>
          <w:szCs w:val="28"/>
        </w:rPr>
        <w:t>Критерії оцінювання розв’язання завдання:</w:t>
      </w:r>
    </w:p>
    <w:p w:rsidR="001D6BD2" w:rsidRPr="003D45BA" w:rsidRDefault="001D6BD2" w:rsidP="002D4406">
      <w:pPr>
        <w:tabs>
          <w:tab w:val="left" w:pos="360"/>
          <w:tab w:val="left" w:pos="426"/>
          <w:tab w:val="left" w:pos="1080"/>
        </w:tabs>
        <w:ind w:left="720"/>
        <w:jc w:val="both"/>
        <w:rPr>
          <w:i/>
          <w:iCs/>
          <w:sz w:val="28"/>
          <w:szCs w:val="28"/>
        </w:rPr>
      </w:pPr>
      <w:r w:rsidRPr="003D45BA">
        <w:rPr>
          <w:i/>
          <w:iCs/>
          <w:sz w:val="28"/>
          <w:szCs w:val="28"/>
        </w:rPr>
        <w:t>1. Визначення правильного розподілу кредитних коштів НБУ (15 балів).</w:t>
      </w:r>
    </w:p>
    <w:p w:rsidR="001D6BD2" w:rsidRPr="003D45BA" w:rsidRDefault="001D6BD2" w:rsidP="002D4406">
      <w:pPr>
        <w:tabs>
          <w:tab w:val="left" w:pos="360"/>
          <w:tab w:val="left" w:pos="426"/>
          <w:tab w:val="left" w:pos="1080"/>
        </w:tabs>
        <w:ind w:left="720"/>
        <w:jc w:val="both"/>
        <w:rPr>
          <w:i/>
          <w:iCs/>
          <w:sz w:val="28"/>
          <w:szCs w:val="28"/>
        </w:rPr>
      </w:pPr>
      <w:r w:rsidRPr="003D45BA">
        <w:rPr>
          <w:i/>
          <w:iCs/>
          <w:sz w:val="28"/>
          <w:szCs w:val="28"/>
        </w:rPr>
        <w:t>2. Розрахунок доходу НБУ  (5 балів).</w:t>
      </w:r>
    </w:p>
    <w:p w:rsidR="001D6BD2" w:rsidRPr="003D45BA" w:rsidRDefault="001D6BD2" w:rsidP="002D4406">
      <w:pPr>
        <w:tabs>
          <w:tab w:val="left" w:pos="360"/>
        </w:tabs>
        <w:ind w:left="720"/>
        <w:jc w:val="both"/>
        <w:rPr>
          <w:b/>
          <w:bCs/>
          <w:sz w:val="28"/>
          <w:szCs w:val="28"/>
        </w:rPr>
      </w:pPr>
      <w:r w:rsidRPr="003D45BA">
        <w:rPr>
          <w:i/>
          <w:iCs/>
          <w:sz w:val="28"/>
          <w:szCs w:val="28"/>
        </w:rPr>
        <w:t>3.Наведено обґрунтовані висновки: 5 бали – надане повне пояснення змін показників</w:t>
      </w:r>
    </w:p>
    <w:p w:rsidR="001D6BD2" w:rsidRPr="003D45BA" w:rsidRDefault="001D6BD2" w:rsidP="002D4406">
      <w:pPr>
        <w:tabs>
          <w:tab w:val="left" w:pos="360"/>
        </w:tabs>
        <w:autoSpaceDE w:val="0"/>
        <w:autoSpaceDN w:val="0"/>
        <w:ind w:firstLine="720"/>
        <w:jc w:val="both"/>
        <w:rPr>
          <w:b/>
          <w:bCs/>
          <w:sz w:val="20"/>
          <w:szCs w:val="20"/>
        </w:rPr>
      </w:pPr>
    </w:p>
    <w:p w:rsidR="001D6BD2" w:rsidRPr="003D45BA" w:rsidRDefault="001D6BD2" w:rsidP="002D4406">
      <w:pPr>
        <w:tabs>
          <w:tab w:val="left" w:pos="360"/>
        </w:tabs>
        <w:autoSpaceDE w:val="0"/>
        <w:autoSpaceDN w:val="0"/>
        <w:ind w:firstLine="720"/>
        <w:jc w:val="both"/>
        <w:rPr>
          <w:b/>
          <w:bCs/>
          <w:sz w:val="20"/>
          <w:szCs w:val="20"/>
        </w:rPr>
      </w:pPr>
    </w:p>
    <w:p w:rsidR="001D6BD2" w:rsidRPr="003D45BA" w:rsidRDefault="001D6BD2" w:rsidP="002D4406">
      <w:pPr>
        <w:tabs>
          <w:tab w:val="left" w:pos="360"/>
        </w:tabs>
        <w:autoSpaceDE w:val="0"/>
        <w:autoSpaceDN w:val="0"/>
        <w:ind w:firstLine="720"/>
        <w:jc w:val="both"/>
        <w:rPr>
          <w:b/>
          <w:bCs/>
          <w:sz w:val="20"/>
          <w:szCs w:val="20"/>
        </w:rPr>
      </w:pPr>
    </w:p>
    <w:p w:rsidR="001D6BD2" w:rsidRPr="003D45BA" w:rsidRDefault="001D6BD2" w:rsidP="002D4406">
      <w:pPr>
        <w:tabs>
          <w:tab w:val="left" w:pos="360"/>
        </w:tabs>
        <w:autoSpaceDE w:val="0"/>
        <w:autoSpaceDN w:val="0"/>
        <w:ind w:firstLine="720"/>
        <w:jc w:val="both"/>
        <w:rPr>
          <w:b/>
          <w:bCs/>
          <w:sz w:val="20"/>
          <w:szCs w:val="20"/>
        </w:rPr>
      </w:pPr>
    </w:p>
    <w:p w:rsidR="001D6BD2" w:rsidRDefault="001D6BD2" w:rsidP="0057660A">
      <w:pPr>
        <w:jc w:val="center"/>
        <w:rPr>
          <w:b/>
          <w:bCs/>
          <w:sz w:val="28"/>
          <w:szCs w:val="28"/>
        </w:rPr>
      </w:pPr>
      <w:r w:rsidRPr="003D45BA">
        <w:rPr>
          <w:b/>
          <w:bCs/>
          <w:caps/>
          <w:sz w:val="28"/>
          <w:szCs w:val="28"/>
        </w:rPr>
        <w:br w:type="page"/>
      </w:r>
      <w:r>
        <w:rPr>
          <w:b/>
          <w:bCs/>
          <w:sz w:val="28"/>
          <w:szCs w:val="28"/>
        </w:rPr>
        <w:t xml:space="preserve">Критерії оцінювання знань студентів </w:t>
      </w:r>
    </w:p>
    <w:p w:rsidR="001D6BD2" w:rsidRDefault="001D6BD2" w:rsidP="0057660A">
      <w:pPr>
        <w:jc w:val="center"/>
        <w:rPr>
          <w:b/>
          <w:bCs/>
          <w:sz w:val="28"/>
          <w:szCs w:val="28"/>
        </w:rPr>
      </w:pPr>
      <w:r>
        <w:rPr>
          <w:b/>
          <w:bCs/>
          <w:sz w:val="28"/>
          <w:szCs w:val="28"/>
        </w:rPr>
        <w:t>за результатами вступного випробування зі спеціальності</w:t>
      </w:r>
    </w:p>
    <w:p w:rsidR="001D6BD2" w:rsidRDefault="001D6BD2" w:rsidP="0057660A">
      <w:pPr>
        <w:jc w:val="center"/>
        <w:rPr>
          <w:sz w:val="28"/>
          <w:szCs w:val="28"/>
        </w:rPr>
      </w:pPr>
      <w:r>
        <w:rPr>
          <w:b/>
          <w:bCs/>
          <w:sz w:val="28"/>
          <w:szCs w:val="28"/>
        </w:rPr>
        <w:tab/>
      </w:r>
      <w:r>
        <w:rPr>
          <w:sz w:val="28"/>
          <w:szCs w:val="28"/>
        </w:rPr>
        <w:t xml:space="preserve"> </w:t>
      </w:r>
    </w:p>
    <w:p w:rsidR="001D6BD2" w:rsidRPr="003D45BA" w:rsidRDefault="001D6BD2" w:rsidP="002A1510">
      <w:pPr>
        <w:autoSpaceDE w:val="0"/>
        <w:autoSpaceDN w:val="0"/>
        <w:ind w:firstLine="748"/>
        <w:jc w:val="center"/>
        <w:rPr>
          <w:b/>
          <w:bCs/>
          <w:sz w:val="28"/>
          <w:szCs w:val="28"/>
        </w:rPr>
      </w:pPr>
    </w:p>
    <w:p w:rsidR="001D6BD2" w:rsidRPr="003D45BA" w:rsidRDefault="001D6BD2" w:rsidP="00743F86">
      <w:pPr>
        <w:shd w:val="clear" w:color="auto" w:fill="FFFFFF"/>
        <w:autoSpaceDE w:val="0"/>
        <w:autoSpaceDN w:val="0"/>
        <w:adjustRightInd w:val="0"/>
        <w:ind w:firstLine="709"/>
        <w:jc w:val="both"/>
        <w:rPr>
          <w:lang w:eastAsia="ko-KR"/>
        </w:rPr>
      </w:pPr>
      <w:r w:rsidRPr="003D45BA">
        <w:rPr>
          <w:sz w:val="28"/>
          <w:szCs w:val="28"/>
          <w:lang w:eastAsia="ko-KR"/>
        </w:rPr>
        <w:t>Оцінка знань вступників з комплексного фахового вступного іспиту здійснюється за 100 бальною системою За двома складовими:</w:t>
      </w:r>
    </w:p>
    <w:p w:rsidR="001D6BD2" w:rsidRPr="003D45BA" w:rsidRDefault="001D6BD2" w:rsidP="00743F86">
      <w:pPr>
        <w:shd w:val="clear" w:color="auto" w:fill="FFFFFF"/>
        <w:autoSpaceDE w:val="0"/>
        <w:autoSpaceDN w:val="0"/>
        <w:adjustRightInd w:val="0"/>
        <w:ind w:firstLine="709"/>
        <w:jc w:val="both"/>
        <w:rPr>
          <w:lang w:eastAsia="ko-KR"/>
        </w:rPr>
      </w:pPr>
      <w:r w:rsidRPr="003D45BA">
        <w:rPr>
          <w:sz w:val="28"/>
          <w:szCs w:val="28"/>
          <w:lang w:eastAsia="ko-KR"/>
        </w:rPr>
        <w:t>1) за  результатами тестового контролю вступник  отримує максимально 50 балів (1 бал х 50 тестів);</w:t>
      </w:r>
    </w:p>
    <w:p w:rsidR="001D6BD2" w:rsidRPr="003D45BA" w:rsidRDefault="001D6BD2" w:rsidP="00743F86">
      <w:pPr>
        <w:shd w:val="clear" w:color="auto" w:fill="FFFFFF"/>
        <w:autoSpaceDE w:val="0"/>
        <w:autoSpaceDN w:val="0"/>
        <w:adjustRightInd w:val="0"/>
        <w:ind w:firstLine="709"/>
        <w:jc w:val="both"/>
        <w:rPr>
          <w:lang w:eastAsia="ko-KR"/>
        </w:rPr>
      </w:pPr>
      <w:r w:rsidRPr="003D45BA">
        <w:rPr>
          <w:sz w:val="28"/>
          <w:szCs w:val="28"/>
          <w:lang w:eastAsia="ko-KR"/>
        </w:rPr>
        <w:t>2) за результатами розв'язання практичного завдання максимально отримує 50 балів (25 балів х 2 задачі).</w:t>
      </w:r>
    </w:p>
    <w:p w:rsidR="001D6BD2" w:rsidRPr="003D45BA" w:rsidRDefault="001D6BD2" w:rsidP="00743F86">
      <w:pPr>
        <w:shd w:val="clear" w:color="auto" w:fill="FFFFFF"/>
        <w:autoSpaceDE w:val="0"/>
        <w:autoSpaceDN w:val="0"/>
        <w:adjustRightInd w:val="0"/>
        <w:ind w:firstLine="709"/>
        <w:jc w:val="both"/>
        <w:rPr>
          <w:lang w:eastAsia="ko-KR"/>
        </w:rPr>
      </w:pPr>
      <w:r w:rsidRPr="003D45BA">
        <w:rPr>
          <w:sz w:val="28"/>
          <w:szCs w:val="28"/>
          <w:lang w:eastAsia="ko-KR"/>
        </w:rPr>
        <w:t>Кожна задача оцінюється за такими критеріями:</w:t>
      </w:r>
    </w:p>
    <w:p w:rsidR="001D6BD2" w:rsidRPr="003D45BA" w:rsidRDefault="001D6BD2" w:rsidP="00743F86">
      <w:pPr>
        <w:shd w:val="clear" w:color="auto" w:fill="FFFFFF"/>
        <w:autoSpaceDE w:val="0"/>
        <w:autoSpaceDN w:val="0"/>
        <w:adjustRightInd w:val="0"/>
        <w:ind w:firstLine="709"/>
        <w:jc w:val="both"/>
        <w:rPr>
          <w:lang w:eastAsia="ko-KR"/>
        </w:rPr>
      </w:pPr>
      <w:r w:rsidRPr="003D45BA">
        <w:rPr>
          <w:sz w:val="28"/>
          <w:szCs w:val="28"/>
          <w:lang w:eastAsia="ko-KR"/>
        </w:rPr>
        <w:t>25 балів - завдання виконано повністю, задача розв'язана цілком вірно з наведенням вірних формул та розрахунків, відповідним поясненням та обґрунтуванням отриманих відповідей, які свідчать про рівень навичок та вмінь, висновки аргументовані та оформлені належним чином;</w:t>
      </w:r>
    </w:p>
    <w:p w:rsidR="001D6BD2" w:rsidRPr="003D45BA" w:rsidRDefault="001D6BD2" w:rsidP="00743F86">
      <w:pPr>
        <w:shd w:val="clear" w:color="auto" w:fill="FFFFFF"/>
        <w:autoSpaceDE w:val="0"/>
        <w:autoSpaceDN w:val="0"/>
        <w:adjustRightInd w:val="0"/>
        <w:ind w:firstLine="709"/>
        <w:jc w:val="both"/>
        <w:rPr>
          <w:lang w:eastAsia="ko-KR"/>
        </w:rPr>
      </w:pPr>
      <w:r w:rsidRPr="003D45BA">
        <w:rPr>
          <w:sz w:val="28"/>
          <w:szCs w:val="28"/>
          <w:lang w:eastAsia="ko-KR"/>
        </w:rPr>
        <w:t>21-24 балів - завдання виконано повністю, задача розв'язана вірно, але відсутні відповідні пояснення;</w:t>
      </w:r>
    </w:p>
    <w:p w:rsidR="001D6BD2" w:rsidRPr="003D45BA" w:rsidRDefault="001D6BD2" w:rsidP="00743F86">
      <w:pPr>
        <w:shd w:val="clear" w:color="auto" w:fill="FFFFFF"/>
        <w:autoSpaceDE w:val="0"/>
        <w:autoSpaceDN w:val="0"/>
        <w:adjustRightInd w:val="0"/>
        <w:ind w:firstLine="709"/>
        <w:jc w:val="both"/>
        <w:rPr>
          <w:lang w:eastAsia="ko-KR"/>
        </w:rPr>
      </w:pPr>
      <w:r w:rsidRPr="003D45BA">
        <w:rPr>
          <w:sz w:val="28"/>
          <w:szCs w:val="28"/>
          <w:lang w:eastAsia="ko-KR"/>
        </w:rPr>
        <w:t>16-20 балів - завдання виконано не менш як на 70%, при вирішенні задачі  зроблено арифметичні помилки, однак алгоритм розв'язання вірний;</w:t>
      </w:r>
    </w:p>
    <w:p w:rsidR="001D6BD2" w:rsidRPr="003D45BA" w:rsidRDefault="001D6BD2" w:rsidP="00743F86">
      <w:pPr>
        <w:shd w:val="clear" w:color="auto" w:fill="FFFFFF"/>
        <w:autoSpaceDE w:val="0"/>
        <w:autoSpaceDN w:val="0"/>
        <w:adjustRightInd w:val="0"/>
        <w:ind w:firstLine="709"/>
        <w:jc w:val="both"/>
        <w:rPr>
          <w:lang w:eastAsia="ko-KR"/>
        </w:rPr>
      </w:pPr>
      <w:r w:rsidRPr="003D45BA">
        <w:rPr>
          <w:sz w:val="28"/>
          <w:szCs w:val="28"/>
          <w:lang w:eastAsia="ko-KR"/>
        </w:rPr>
        <w:t>11-15 балів - завдання виконано не менш як на 50%, припущені незначні помилки у розрахунках або оформленні;</w:t>
      </w:r>
    </w:p>
    <w:p w:rsidR="001D6BD2" w:rsidRPr="003D45BA" w:rsidRDefault="001D6BD2" w:rsidP="00743F86">
      <w:pPr>
        <w:shd w:val="clear" w:color="auto" w:fill="FFFFFF"/>
        <w:autoSpaceDE w:val="0"/>
        <w:autoSpaceDN w:val="0"/>
        <w:adjustRightInd w:val="0"/>
        <w:ind w:firstLine="709"/>
        <w:jc w:val="both"/>
        <w:rPr>
          <w:lang w:eastAsia="ko-KR"/>
        </w:rPr>
      </w:pPr>
      <w:r w:rsidRPr="003D45BA">
        <w:rPr>
          <w:sz w:val="28"/>
          <w:szCs w:val="28"/>
          <w:lang w:eastAsia="ko-KR"/>
        </w:rPr>
        <w:t>1-10 балів - задача виконана менш як на 50%, припущені принципові помилки в розрахунках і оформленні;</w:t>
      </w:r>
    </w:p>
    <w:p w:rsidR="001D6BD2" w:rsidRPr="003D45BA" w:rsidRDefault="001D6BD2" w:rsidP="00743F86">
      <w:pPr>
        <w:shd w:val="clear" w:color="auto" w:fill="FFFFFF"/>
        <w:autoSpaceDE w:val="0"/>
        <w:autoSpaceDN w:val="0"/>
        <w:adjustRightInd w:val="0"/>
        <w:ind w:firstLine="709"/>
        <w:jc w:val="both"/>
        <w:rPr>
          <w:lang w:eastAsia="ko-KR"/>
        </w:rPr>
      </w:pPr>
      <w:r w:rsidRPr="003D45BA">
        <w:rPr>
          <w:sz w:val="28"/>
          <w:szCs w:val="28"/>
          <w:lang w:eastAsia="ko-KR"/>
        </w:rPr>
        <w:t>0 балів - задача вирішена цілком невірно, або взагалі немає рішення. За підсумками фахового іспиту вступник може набрати від 0 до 100 включно.</w:t>
      </w:r>
    </w:p>
    <w:p w:rsidR="001D6BD2" w:rsidRPr="003D45BA" w:rsidRDefault="001D6BD2" w:rsidP="00B5192D">
      <w:pPr>
        <w:ind w:firstLine="709"/>
        <w:jc w:val="both"/>
        <w:rPr>
          <w:b/>
          <w:bCs/>
          <w:sz w:val="28"/>
          <w:szCs w:val="28"/>
        </w:rPr>
      </w:pPr>
      <w:r w:rsidRPr="003D45BA">
        <w:rPr>
          <w:sz w:val="28"/>
          <w:szCs w:val="28"/>
          <w:lang w:eastAsia="ko-KR"/>
        </w:rPr>
        <w:t>Вступник, який набрав менше за 24 бали на фаховому випробуванні, не допускається до участі у конкурсі на здобуття освітньо</w:t>
      </w:r>
      <w:r>
        <w:rPr>
          <w:sz w:val="28"/>
          <w:szCs w:val="28"/>
          <w:lang w:eastAsia="ko-KR"/>
        </w:rPr>
        <w:t xml:space="preserve">го ступеню </w:t>
      </w:r>
      <w:r w:rsidRPr="003D45BA">
        <w:rPr>
          <w:sz w:val="28"/>
          <w:szCs w:val="28"/>
          <w:lang w:eastAsia="ko-KR"/>
        </w:rPr>
        <w:t>магістр</w:t>
      </w:r>
      <w:r>
        <w:rPr>
          <w:sz w:val="28"/>
          <w:szCs w:val="28"/>
          <w:lang w:eastAsia="ko-KR"/>
        </w:rPr>
        <w:t>а</w:t>
      </w:r>
      <w:r w:rsidRPr="003D45BA">
        <w:rPr>
          <w:sz w:val="28"/>
          <w:szCs w:val="28"/>
          <w:lang w:eastAsia="ko-KR"/>
        </w:rPr>
        <w:t xml:space="preserve"> </w:t>
      </w:r>
      <w:r>
        <w:rPr>
          <w:sz w:val="28"/>
          <w:szCs w:val="28"/>
          <w:lang w:eastAsia="ko-KR"/>
        </w:rPr>
        <w:t>та освітньо-</w:t>
      </w:r>
      <w:r w:rsidRPr="003D45BA">
        <w:rPr>
          <w:sz w:val="28"/>
          <w:szCs w:val="28"/>
          <w:lang w:eastAsia="ko-KR"/>
        </w:rPr>
        <w:t xml:space="preserve">кваліфікаційного рівня </w:t>
      </w:r>
      <w:r>
        <w:rPr>
          <w:sz w:val="28"/>
          <w:szCs w:val="28"/>
          <w:lang w:eastAsia="ko-KR"/>
        </w:rPr>
        <w:t xml:space="preserve"> спеціаліста.</w:t>
      </w:r>
    </w:p>
    <w:p w:rsidR="001D6BD2" w:rsidRPr="003D45BA" w:rsidRDefault="001D6BD2" w:rsidP="00743F86">
      <w:pPr>
        <w:autoSpaceDE w:val="0"/>
        <w:autoSpaceDN w:val="0"/>
        <w:ind w:firstLine="748"/>
        <w:jc w:val="both"/>
        <w:rPr>
          <w:b/>
          <w:bCs/>
          <w:sz w:val="28"/>
          <w:szCs w:val="28"/>
        </w:rPr>
      </w:pPr>
      <w:r w:rsidRPr="003D45BA">
        <w:br/>
      </w:r>
    </w:p>
    <w:p w:rsidR="001D6BD2" w:rsidRPr="003D45BA" w:rsidRDefault="001D6BD2" w:rsidP="00743F86">
      <w:pPr>
        <w:autoSpaceDE w:val="0"/>
        <w:autoSpaceDN w:val="0"/>
        <w:ind w:firstLine="748"/>
        <w:jc w:val="both"/>
        <w:rPr>
          <w:b/>
          <w:bCs/>
          <w:sz w:val="28"/>
          <w:szCs w:val="28"/>
        </w:rPr>
      </w:pPr>
    </w:p>
    <w:p w:rsidR="001D6BD2" w:rsidRPr="003D45BA" w:rsidRDefault="001D6BD2" w:rsidP="00743F86">
      <w:pPr>
        <w:autoSpaceDE w:val="0"/>
        <w:autoSpaceDN w:val="0"/>
        <w:ind w:firstLine="748"/>
        <w:jc w:val="both"/>
        <w:rPr>
          <w:b/>
          <w:bCs/>
          <w:sz w:val="28"/>
          <w:szCs w:val="28"/>
        </w:rPr>
      </w:pPr>
    </w:p>
    <w:p w:rsidR="001D6BD2" w:rsidRPr="003D45BA" w:rsidRDefault="001D6BD2" w:rsidP="00743F86">
      <w:pPr>
        <w:autoSpaceDE w:val="0"/>
        <w:autoSpaceDN w:val="0"/>
        <w:ind w:firstLine="748"/>
        <w:jc w:val="both"/>
        <w:rPr>
          <w:b/>
          <w:bCs/>
          <w:sz w:val="28"/>
          <w:szCs w:val="28"/>
        </w:rPr>
      </w:pPr>
    </w:p>
    <w:p w:rsidR="001D6BD2" w:rsidRPr="003D45BA" w:rsidRDefault="001D6BD2" w:rsidP="00743F86">
      <w:pPr>
        <w:autoSpaceDE w:val="0"/>
        <w:autoSpaceDN w:val="0"/>
        <w:ind w:firstLine="748"/>
        <w:jc w:val="both"/>
        <w:rPr>
          <w:b/>
          <w:bCs/>
          <w:sz w:val="28"/>
          <w:szCs w:val="28"/>
        </w:rPr>
      </w:pPr>
      <w:bookmarkStart w:id="0" w:name="_GoBack"/>
      <w:bookmarkEnd w:id="0"/>
    </w:p>
    <w:p w:rsidR="001D6BD2" w:rsidRPr="003D45BA" w:rsidRDefault="001D6BD2" w:rsidP="00743F86">
      <w:pPr>
        <w:autoSpaceDE w:val="0"/>
        <w:autoSpaceDN w:val="0"/>
        <w:ind w:firstLine="748"/>
        <w:jc w:val="both"/>
        <w:rPr>
          <w:b/>
          <w:bCs/>
          <w:sz w:val="28"/>
          <w:szCs w:val="28"/>
        </w:rPr>
      </w:pPr>
    </w:p>
    <w:p w:rsidR="001D6BD2" w:rsidRPr="003D45BA" w:rsidRDefault="001D6BD2" w:rsidP="00743F86">
      <w:pPr>
        <w:autoSpaceDE w:val="0"/>
        <w:autoSpaceDN w:val="0"/>
        <w:ind w:firstLine="748"/>
        <w:jc w:val="both"/>
        <w:rPr>
          <w:b/>
          <w:bCs/>
          <w:sz w:val="28"/>
          <w:szCs w:val="28"/>
        </w:rPr>
      </w:pPr>
    </w:p>
    <w:p w:rsidR="001D6BD2" w:rsidRPr="003D45BA" w:rsidRDefault="001D6BD2" w:rsidP="00743F86">
      <w:pPr>
        <w:autoSpaceDE w:val="0"/>
        <w:autoSpaceDN w:val="0"/>
        <w:ind w:firstLine="748"/>
        <w:jc w:val="both"/>
        <w:rPr>
          <w:b/>
          <w:bCs/>
          <w:sz w:val="28"/>
          <w:szCs w:val="28"/>
        </w:rPr>
      </w:pPr>
    </w:p>
    <w:p w:rsidR="001D6BD2" w:rsidRPr="003D45BA" w:rsidRDefault="001D6BD2" w:rsidP="00743F86">
      <w:pPr>
        <w:autoSpaceDE w:val="0"/>
        <w:autoSpaceDN w:val="0"/>
        <w:ind w:firstLine="748"/>
        <w:jc w:val="both"/>
        <w:rPr>
          <w:b/>
          <w:bCs/>
          <w:sz w:val="28"/>
          <w:szCs w:val="28"/>
        </w:rPr>
      </w:pPr>
    </w:p>
    <w:p w:rsidR="001D6BD2" w:rsidRPr="003D45BA" w:rsidRDefault="001D6BD2" w:rsidP="00743F86">
      <w:pPr>
        <w:autoSpaceDE w:val="0"/>
        <w:autoSpaceDN w:val="0"/>
        <w:ind w:firstLine="748"/>
        <w:jc w:val="both"/>
        <w:rPr>
          <w:b/>
          <w:bCs/>
          <w:sz w:val="28"/>
          <w:szCs w:val="28"/>
        </w:rPr>
      </w:pPr>
    </w:p>
    <w:p w:rsidR="001D6BD2" w:rsidRPr="003D45BA" w:rsidRDefault="001D6BD2" w:rsidP="00743F86">
      <w:pPr>
        <w:autoSpaceDE w:val="0"/>
        <w:autoSpaceDN w:val="0"/>
        <w:ind w:firstLine="748"/>
        <w:jc w:val="both"/>
        <w:rPr>
          <w:b/>
          <w:bCs/>
          <w:sz w:val="28"/>
          <w:szCs w:val="28"/>
        </w:rPr>
      </w:pPr>
    </w:p>
    <w:p w:rsidR="001D6BD2" w:rsidRPr="003D45BA" w:rsidRDefault="001D6BD2" w:rsidP="00743F86">
      <w:pPr>
        <w:autoSpaceDE w:val="0"/>
        <w:autoSpaceDN w:val="0"/>
        <w:ind w:firstLine="748"/>
        <w:jc w:val="both"/>
        <w:rPr>
          <w:b/>
          <w:bCs/>
          <w:sz w:val="28"/>
          <w:szCs w:val="28"/>
        </w:rPr>
      </w:pPr>
    </w:p>
    <w:p w:rsidR="001D6BD2" w:rsidRPr="003D45BA" w:rsidRDefault="001D6BD2" w:rsidP="00743F86">
      <w:pPr>
        <w:autoSpaceDE w:val="0"/>
        <w:autoSpaceDN w:val="0"/>
        <w:ind w:firstLine="748"/>
        <w:jc w:val="both"/>
        <w:rPr>
          <w:b/>
          <w:bCs/>
          <w:sz w:val="28"/>
          <w:szCs w:val="28"/>
        </w:rPr>
      </w:pPr>
    </w:p>
    <w:p w:rsidR="001D6BD2" w:rsidRPr="003D45BA" w:rsidRDefault="001D6BD2" w:rsidP="00743F86">
      <w:pPr>
        <w:autoSpaceDE w:val="0"/>
        <w:autoSpaceDN w:val="0"/>
        <w:ind w:firstLine="748"/>
        <w:jc w:val="both"/>
        <w:rPr>
          <w:b/>
          <w:bCs/>
          <w:sz w:val="28"/>
          <w:szCs w:val="28"/>
        </w:rPr>
      </w:pPr>
    </w:p>
    <w:p w:rsidR="001D6BD2" w:rsidRPr="003D45BA" w:rsidRDefault="001D6BD2" w:rsidP="00743F86">
      <w:pPr>
        <w:autoSpaceDE w:val="0"/>
        <w:autoSpaceDN w:val="0"/>
        <w:ind w:firstLine="748"/>
        <w:jc w:val="both"/>
        <w:rPr>
          <w:b/>
          <w:bCs/>
          <w:sz w:val="28"/>
          <w:szCs w:val="28"/>
        </w:rPr>
      </w:pPr>
    </w:p>
    <w:p w:rsidR="001D6BD2" w:rsidRPr="003D45BA" w:rsidRDefault="001D6BD2" w:rsidP="00743F86">
      <w:pPr>
        <w:autoSpaceDE w:val="0"/>
        <w:autoSpaceDN w:val="0"/>
        <w:ind w:firstLine="748"/>
        <w:jc w:val="both"/>
        <w:rPr>
          <w:b/>
          <w:bCs/>
          <w:sz w:val="28"/>
          <w:szCs w:val="28"/>
        </w:rPr>
      </w:pPr>
    </w:p>
    <w:p w:rsidR="001D6BD2" w:rsidRPr="003D45BA" w:rsidRDefault="001D6BD2" w:rsidP="00743F86">
      <w:pPr>
        <w:autoSpaceDE w:val="0"/>
        <w:autoSpaceDN w:val="0"/>
        <w:ind w:firstLine="748"/>
        <w:jc w:val="both"/>
        <w:rPr>
          <w:b/>
          <w:bCs/>
          <w:sz w:val="28"/>
          <w:szCs w:val="28"/>
        </w:rPr>
      </w:pPr>
    </w:p>
    <w:p w:rsidR="001D6BD2" w:rsidRPr="003D45BA" w:rsidRDefault="001D6BD2" w:rsidP="00743F86">
      <w:pPr>
        <w:autoSpaceDE w:val="0"/>
        <w:autoSpaceDN w:val="0"/>
        <w:ind w:firstLine="748"/>
        <w:jc w:val="both"/>
        <w:rPr>
          <w:b/>
          <w:bCs/>
          <w:sz w:val="28"/>
          <w:szCs w:val="28"/>
        </w:rPr>
      </w:pPr>
    </w:p>
    <w:p w:rsidR="001D6BD2" w:rsidRPr="003D45BA" w:rsidRDefault="001D6BD2" w:rsidP="00FC7B68">
      <w:pPr>
        <w:ind w:firstLine="720"/>
        <w:jc w:val="center"/>
        <w:rPr>
          <w:b/>
          <w:bCs/>
          <w:caps/>
          <w:sz w:val="28"/>
          <w:szCs w:val="28"/>
        </w:rPr>
      </w:pPr>
      <w:r w:rsidRPr="003D45BA">
        <w:rPr>
          <w:b/>
          <w:bCs/>
          <w:caps/>
          <w:sz w:val="28"/>
          <w:szCs w:val="28"/>
        </w:rPr>
        <w:t>рекомендована література</w:t>
      </w:r>
    </w:p>
    <w:p w:rsidR="001D6BD2" w:rsidRDefault="001D6BD2" w:rsidP="00F0460A">
      <w:pPr>
        <w:pStyle w:val="BodyTextIndent"/>
        <w:ind w:firstLine="426"/>
        <w:jc w:val="center"/>
        <w:rPr>
          <w:b/>
          <w:bCs/>
          <w:caps/>
        </w:rPr>
      </w:pPr>
    </w:p>
    <w:p w:rsidR="001D6BD2" w:rsidRPr="003D45BA" w:rsidRDefault="001D6BD2" w:rsidP="00F0460A">
      <w:pPr>
        <w:pStyle w:val="HTMLPreformatted"/>
        <w:numPr>
          <w:ilvl w:val="0"/>
          <w:numId w:val="6"/>
        </w:numPr>
        <w:tabs>
          <w:tab w:val="clear" w:pos="916"/>
          <w:tab w:val="clear" w:pos="1080"/>
          <w:tab w:val="num" w:pos="786"/>
          <w:tab w:val="left" w:pos="1134"/>
          <w:tab w:val="left" w:pos="9000"/>
        </w:tabs>
        <w:ind w:left="0" w:right="71" w:firstLine="709"/>
        <w:jc w:val="both"/>
        <w:rPr>
          <w:rFonts w:ascii="Times New Roman" w:hAnsi="Times New Roman" w:cs="Times New Roman"/>
          <w:sz w:val="28"/>
          <w:szCs w:val="28"/>
        </w:rPr>
      </w:pPr>
      <w:r w:rsidRPr="003D45BA">
        <w:rPr>
          <w:rFonts w:ascii="Times New Roman" w:hAnsi="Times New Roman" w:cs="Times New Roman"/>
          <w:sz w:val="28"/>
          <w:szCs w:val="28"/>
        </w:rPr>
        <w:t>Адамик Б. П. Центральний банк i грошово-кредитна полiтика: до 50-річчя Тернопільського національного економічного університету : підручник/ Б. П. Адамик. - 2-ге вид., допов. і переробл.. - К.: Кондор, 2011. - 416 с. - ISBN 978-966-351-350-8.</w:t>
      </w:r>
    </w:p>
    <w:p w:rsidR="001D6BD2" w:rsidRPr="003D45BA" w:rsidRDefault="001D6BD2" w:rsidP="00713D1F">
      <w:pPr>
        <w:pStyle w:val="HTMLPreformatted"/>
        <w:numPr>
          <w:ilvl w:val="0"/>
          <w:numId w:val="6"/>
        </w:numPr>
        <w:tabs>
          <w:tab w:val="clear" w:pos="8244"/>
          <w:tab w:val="clear" w:pos="9160"/>
          <w:tab w:val="left" w:pos="1134"/>
          <w:tab w:val="left" w:pos="9000"/>
        </w:tabs>
        <w:ind w:left="0" w:right="71" w:firstLine="709"/>
        <w:jc w:val="both"/>
        <w:rPr>
          <w:rFonts w:ascii="Times New Roman" w:hAnsi="Times New Roman" w:cs="Times New Roman"/>
          <w:sz w:val="28"/>
          <w:szCs w:val="28"/>
        </w:rPr>
      </w:pPr>
      <w:r w:rsidRPr="003D45BA">
        <w:rPr>
          <w:rFonts w:ascii="Times New Roman" w:hAnsi="Times New Roman" w:cs="Times New Roman"/>
          <w:sz w:val="28"/>
          <w:szCs w:val="28"/>
        </w:rPr>
        <w:t xml:space="preserve">Аналіз банківської діяльності : підручник / Мін-во освіти і науки України, КНЕУ ; ред. А. М. Герасимович. - К. : КНЕУ, 2005. - 599 с.  </w:t>
      </w:r>
    </w:p>
    <w:p w:rsidR="001D6BD2" w:rsidRPr="00331675" w:rsidRDefault="001D6BD2" w:rsidP="00F0460A">
      <w:pPr>
        <w:pStyle w:val="HTMLPreformatted"/>
        <w:numPr>
          <w:ilvl w:val="0"/>
          <w:numId w:val="6"/>
        </w:numPr>
        <w:tabs>
          <w:tab w:val="clear" w:pos="1080"/>
          <w:tab w:val="clear" w:pos="8244"/>
          <w:tab w:val="clear" w:pos="9160"/>
          <w:tab w:val="num" w:pos="0"/>
          <w:tab w:val="num" w:pos="786"/>
          <w:tab w:val="left" w:pos="993"/>
          <w:tab w:val="left" w:pos="1134"/>
          <w:tab w:val="left" w:pos="1276"/>
          <w:tab w:val="left" w:pos="9000"/>
        </w:tabs>
        <w:ind w:left="0" w:right="71" w:firstLine="709"/>
        <w:jc w:val="both"/>
        <w:rPr>
          <w:rFonts w:ascii="Times New Roman" w:hAnsi="Times New Roman" w:cs="Times New Roman"/>
          <w:sz w:val="28"/>
          <w:szCs w:val="28"/>
        </w:rPr>
      </w:pPr>
      <w:r w:rsidRPr="00331675">
        <w:rPr>
          <w:rFonts w:ascii="Times New Roman" w:hAnsi="Times New Roman" w:cs="Times New Roman"/>
          <w:color w:val="000000"/>
          <w:sz w:val="28"/>
          <w:szCs w:val="28"/>
        </w:rPr>
        <w:t>Банкiвська система : пiдручник / ред. д-р екон. наук, проф. СергiйКорнiйовичРеверчук ; в.о. М-во освiти i науки, молодi та спорту України ; в.о. Львiв. нац. ун-т iм. I. Франка . - Магнолiя 2006 , 2013. - 400 с.</w:t>
      </w:r>
    </w:p>
    <w:p w:rsidR="001D6BD2" w:rsidRPr="003D45BA" w:rsidRDefault="001D6BD2" w:rsidP="00F0460A">
      <w:pPr>
        <w:pStyle w:val="HTMLPreformatted"/>
        <w:numPr>
          <w:ilvl w:val="0"/>
          <w:numId w:val="6"/>
        </w:numPr>
        <w:tabs>
          <w:tab w:val="clear" w:pos="1080"/>
          <w:tab w:val="clear" w:pos="8244"/>
          <w:tab w:val="clear" w:pos="9160"/>
          <w:tab w:val="num" w:pos="0"/>
          <w:tab w:val="num" w:pos="786"/>
          <w:tab w:val="left" w:pos="993"/>
          <w:tab w:val="left" w:pos="1134"/>
          <w:tab w:val="left" w:pos="1276"/>
          <w:tab w:val="left" w:pos="9000"/>
        </w:tabs>
        <w:ind w:left="0" w:right="71" w:firstLine="709"/>
        <w:jc w:val="both"/>
        <w:rPr>
          <w:rFonts w:ascii="Times New Roman" w:hAnsi="Times New Roman" w:cs="Times New Roman"/>
          <w:sz w:val="28"/>
          <w:szCs w:val="28"/>
        </w:rPr>
      </w:pPr>
      <w:r w:rsidRPr="003D45BA">
        <w:rPr>
          <w:rFonts w:ascii="Times New Roman" w:hAnsi="Times New Roman" w:cs="Times New Roman"/>
          <w:sz w:val="28"/>
          <w:szCs w:val="28"/>
        </w:rPr>
        <w:t xml:space="preserve">Банківськіоперації : підручник / , Н. Г. Слав`янська ; ред. </w:t>
      </w:r>
      <w:r>
        <w:rPr>
          <w:rFonts w:ascii="Times New Roman" w:hAnsi="Times New Roman" w:cs="Times New Roman"/>
          <w:sz w:val="28"/>
          <w:szCs w:val="28"/>
        </w:rPr>
        <w:br/>
      </w:r>
      <w:r w:rsidRPr="003D45BA">
        <w:rPr>
          <w:rFonts w:ascii="Times New Roman" w:hAnsi="Times New Roman" w:cs="Times New Roman"/>
          <w:sz w:val="28"/>
          <w:szCs w:val="28"/>
        </w:rPr>
        <w:t>В. І. Міщенко. - К. : Знання, 2006. - 727 с. - (Вища освіта ХХI століття). - ISBN966-8148-27-4.</w:t>
      </w:r>
    </w:p>
    <w:p w:rsidR="001D6BD2" w:rsidRPr="003D45BA" w:rsidRDefault="001D6BD2" w:rsidP="00713D1F">
      <w:pPr>
        <w:pStyle w:val="HTMLPreformatted"/>
        <w:numPr>
          <w:ilvl w:val="0"/>
          <w:numId w:val="6"/>
        </w:numPr>
        <w:tabs>
          <w:tab w:val="clear" w:pos="1080"/>
          <w:tab w:val="clear" w:pos="8244"/>
          <w:tab w:val="clear" w:pos="9160"/>
          <w:tab w:val="num" w:pos="0"/>
          <w:tab w:val="left" w:pos="993"/>
          <w:tab w:val="left" w:pos="1134"/>
          <w:tab w:val="left" w:pos="1276"/>
          <w:tab w:val="left" w:pos="9000"/>
        </w:tabs>
        <w:ind w:left="0" w:right="71" w:firstLine="709"/>
        <w:jc w:val="both"/>
        <w:rPr>
          <w:rFonts w:ascii="Times New Roman" w:hAnsi="Times New Roman" w:cs="Times New Roman"/>
          <w:sz w:val="28"/>
          <w:szCs w:val="28"/>
        </w:rPr>
      </w:pPr>
      <w:r w:rsidRPr="003D45BA">
        <w:rPr>
          <w:rFonts w:ascii="Times New Roman" w:hAnsi="Times New Roman" w:cs="Times New Roman"/>
          <w:sz w:val="28"/>
          <w:szCs w:val="28"/>
        </w:rPr>
        <w:t>Кіндрацька Л. М. Бухгалтерський облік у комерційних банках України : навч. посіб. / Л. М. Кіндрацька ; Мін-во освіти і науки України, КНЕУ. –  К. : КНЕУ, 2004. – 432 с.</w:t>
      </w:r>
    </w:p>
    <w:p w:rsidR="001D6BD2" w:rsidRPr="003D45BA" w:rsidRDefault="001D6BD2" w:rsidP="00F0460A">
      <w:pPr>
        <w:numPr>
          <w:ilvl w:val="0"/>
          <w:numId w:val="6"/>
        </w:numPr>
        <w:tabs>
          <w:tab w:val="clear" w:pos="1080"/>
          <w:tab w:val="num" w:pos="0"/>
          <w:tab w:val="num" w:pos="786"/>
          <w:tab w:val="left" w:pos="993"/>
          <w:tab w:val="left" w:pos="1134"/>
          <w:tab w:val="left" w:pos="1276"/>
        </w:tabs>
        <w:ind w:left="0" w:firstLine="709"/>
        <w:jc w:val="both"/>
        <w:rPr>
          <w:sz w:val="28"/>
          <w:szCs w:val="28"/>
        </w:rPr>
      </w:pPr>
      <w:r w:rsidRPr="003D45BA">
        <w:rPr>
          <w:sz w:val="28"/>
          <w:szCs w:val="28"/>
        </w:rPr>
        <w:t xml:space="preserve">Коваленко В.В. Центральний банк і грошово-кредитна політика: навчально-методичний посібник для самост. вивч. дисц./ В. В. Коваленко. - Суми: Університетська книга, 2009. - 224 с. </w:t>
      </w:r>
    </w:p>
    <w:p w:rsidR="001D6BD2" w:rsidRPr="003D45BA" w:rsidRDefault="001D6BD2" w:rsidP="00F0460A">
      <w:pPr>
        <w:numPr>
          <w:ilvl w:val="0"/>
          <w:numId w:val="6"/>
        </w:numPr>
        <w:tabs>
          <w:tab w:val="clear" w:pos="1080"/>
          <w:tab w:val="num" w:pos="0"/>
          <w:tab w:val="num" w:pos="786"/>
          <w:tab w:val="left" w:pos="993"/>
          <w:tab w:val="left" w:pos="1134"/>
          <w:tab w:val="left" w:pos="1276"/>
        </w:tabs>
        <w:ind w:left="0" w:firstLine="709"/>
        <w:jc w:val="both"/>
        <w:rPr>
          <w:sz w:val="28"/>
          <w:szCs w:val="28"/>
        </w:rPr>
      </w:pPr>
      <w:r w:rsidRPr="003D45BA">
        <w:rPr>
          <w:sz w:val="28"/>
          <w:szCs w:val="28"/>
        </w:rPr>
        <w:t xml:space="preserve">Коваленко В.В. Центральний банк і грошово-кредитна політика: навчальний посібник/ В. В. Коваленко. - К.: Знання України, 2006. - 332 с.  </w:t>
      </w:r>
    </w:p>
    <w:p w:rsidR="001D6BD2" w:rsidRPr="0023268E" w:rsidRDefault="001D6BD2" w:rsidP="0023268E">
      <w:pPr>
        <w:pStyle w:val="BodyTextIndent"/>
        <w:widowControl w:val="0"/>
        <w:numPr>
          <w:ilvl w:val="0"/>
          <w:numId w:val="6"/>
        </w:numPr>
        <w:tabs>
          <w:tab w:val="clear" w:pos="1080"/>
          <w:tab w:val="num" w:pos="426"/>
        </w:tabs>
        <w:spacing w:after="120"/>
        <w:ind w:left="0" w:firstLine="709"/>
        <w:rPr>
          <w:caps/>
        </w:rPr>
      </w:pPr>
      <w:r w:rsidRPr="0023268E">
        <w:rPr>
          <w:color w:val="000000"/>
        </w:rPr>
        <w:t xml:space="preserve">Ковальчук Л.Ф. Банкiвськiоперацiї : навчальний посiбник / </w:t>
      </w:r>
      <w:r w:rsidRPr="0023268E">
        <w:rPr>
          <w:color w:val="000000"/>
        </w:rPr>
        <w:br/>
        <w:t>К. Ф. Ковальчук ; I.В. Вишнякова ; Савчук Л.М. ; I. Г. Сокиринська . - ЦУЛ , 2013. - 162 с.</w:t>
      </w:r>
    </w:p>
    <w:p w:rsidR="001D6BD2" w:rsidRPr="0023268E" w:rsidRDefault="001D6BD2" w:rsidP="0023268E">
      <w:pPr>
        <w:pStyle w:val="BodyTextIndent"/>
        <w:widowControl w:val="0"/>
        <w:numPr>
          <w:ilvl w:val="0"/>
          <w:numId w:val="6"/>
        </w:numPr>
        <w:tabs>
          <w:tab w:val="clear" w:pos="1080"/>
          <w:tab w:val="num" w:pos="426"/>
        </w:tabs>
        <w:spacing w:after="120"/>
        <w:ind w:left="0" w:firstLine="709"/>
        <w:rPr>
          <w:caps/>
        </w:rPr>
      </w:pPr>
      <w:r w:rsidRPr="0023268E">
        <w:rPr>
          <w:color w:val="000000"/>
        </w:rPr>
        <w:t xml:space="preserve">Копилюк О. І. Банкiвськiоперацiї : навчальний посiбник / </w:t>
      </w:r>
      <w:r w:rsidRPr="0023268E">
        <w:rPr>
          <w:color w:val="000000"/>
        </w:rPr>
        <w:br/>
        <w:t>О. I. Копилюк ; О. М. Музичка . - ЦУЛ , 2012. - 536 с.</w:t>
      </w:r>
    </w:p>
    <w:p w:rsidR="001D6BD2" w:rsidRPr="0023268E" w:rsidRDefault="001D6BD2" w:rsidP="0023268E">
      <w:pPr>
        <w:pStyle w:val="HTMLPreformatted"/>
        <w:numPr>
          <w:ilvl w:val="0"/>
          <w:numId w:val="6"/>
        </w:numPr>
        <w:tabs>
          <w:tab w:val="clear" w:pos="1080"/>
          <w:tab w:val="clear" w:pos="8244"/>
          <w:tab w:val="clear" w:pos="9160"/>
          <w:tab w:val="num" w:pos="0"/>
          <w:tab w:val="left" w:pos="993"/>
          <w:tab w:val="left" w:pos="1134"/>
          <w:tab w:val="left" w:pos="1276"/>
          <w:tab w:val="left" w:pos="9000"/>
        </w:tabs>
        <w:ind w:left="0" w:right="71" w:firstLine="709"/>
        <w:jc w:val="both"/>
        <w:rPr>
          <w:rFonts w:ascii="Times New Roman" w:hAnsi="Times New Roman" w:cs="Times New Roman"/>
          <w:sz w:val="28"/>
          <w:szCs w:val="28"/>
        </w:rPr>
      </w:pPr>
      <w:r w:rsidRPr="0023268E">
        <w:rPr>
          <w:rFonts w:ascii="Times New Roman" w:hAnsi="Times New Roman" w:cs="Times New Roman"/>
          <w:color w:val="000000"/>
          <w:sz w:val="28"/>
          <w:szCs w:val="28"/>
        </w:rPr>
        <w:t xml:space="preserve">Косова Т. Д. Аналiзбанкiвськоїдiяльностi : Навчальний посiбник / </w:t>
      </w:r>
      <w:r w:rsidRPr="0023268E">
        <w:rPr>
          <w:rFonts w:ascii="Times New Roman" w:hAnsi="Times New Roman" w:cs="Times New Roman"/>
          <w:color w:val="000000"/>
          <w:sz w:val="28"/>
          <w:szCs w:val="28"/>
        </w:rPr>
        <w:br/>
        <w:t>Т.Д. Косова ; в.о. ДонДУЕТiм. М. Туган-Барановського . - ЦУЛ , 2008. - 486 с.</w:t>
      </w:r>
    </w:p>
    <w:p w:rsidR="001D6BD2" w:rsidRPr="0023268E" w:rsidRDefault="001D6BD2" w:rsidP="0023268E">
      <w:pPr>
        <w:pStyle w:val="BodyTextIndent"/>
        <w:widowControl w:val="0"/>
        <w:numPr>
          <w:ilvl w:val="0"/>
          <w:numId w:val="6"/>
        </w:numPr>
        <w:tabs>
          <w:tab w:val="clear" w:pos="1080"/>
          <w:tab w:val="num" w:pos="426"/>
        </w:tabs>
        <w:spacing w:after="120"/>
        <w:ind w:left="0" w:firstLine="709"/>
        <w:rPr>
          <w:caps/>
        </w:rPr>
      </w:pPr>
      <w:r w:rsidRPr="0023268E">
        <w:rPr>
          <w:color w:val="000000"/>
        </w:rPr>
        <w:t xml:space="preserve">Кузнецова С. А. Банкiвська система : навчальний посiбник / </w:t>
      </w:r>
      <w:r w:rsidRPr="0023268E">
        <w:rPr>
          <w:color w:val="000000"/>
        </w:rPr>
        <w:br/>
        <w:t>С. А. Кузнецова ; Т.М.Болгар ; З. С. Пестовська . - ЦУЛ , 2014. - 400 с.</w:t>
      </w:r>
    </w:p>
    <w:p w:rsidR="001D6BD2" w:rsidRPr="0023268E" w:rsidRDefault="001D6BD2" w:rsidP="0023268E">
      <w:pPr>
        <w:pStyle w:val="BodyTextIndent"/>
        <w:widowControl w:val="0"/>
        <w:numPr>
          <w:ilvl w:val="0"/>
          <w:numId w:val="6"/>
        </w:numPr>
        <w:tabs>
          <w:tab w:val="clear" w:pos="1080"/>
          <w:tab w:val="num" w:pos="426"/>
        </w:tabs>
        <w:spacing w:after="120"/>
        <w:ind w:left="0" w:firstLine="709"/>
        <w:rPr>
          <w:caps/>
        </w:rPr>
      </w:pPr>
      <w:r w:rsidRPr="0023268E">
        <w:rPr>
          <w:color w:val="000000"/>
        </w:rPr>
        <w:t xml:space="preserve">Левандiвський О. Т. Банкiвськiоперацiї : навчальний посiбник / </w:t>
      </w:r>
      <w:r w:rsidRPr="0023268E">
        <w:rPr>
          <w:color w:val="000000"/>
        </w:rPr>
        <w:br/>
        <w:t>О. Т. Левандiвський ; П. Е. Деметер . - Знання , 2012. - 463 с.</w:t>
      </w:r>
    </w:p>
    <w:p w:rsidR="001D6BD2" w:rsidRPr="0023268E" w:rsidRDefault="001D6BD2" w:rsidP="00713D1F">
      <w:pPr>
        <w:pStyle w:val="HTMLPreformatted"/>
        <w:numPr>
          <w:ilvl w:val="0"/>
          <w:numId w:val="6"/>
        </w:numPr>
        <w:tabs>
          <w:tab w:val="clear" w:pos="1080"/>
          <w:tab w:val="clear" w:pos="8244"/>
          <w:tab w:val="clear" w:pos="9160"/>
          <w:tab w:val="num" w:pos="0"/>
          <w:tab w:val="left" w:pos="993"/>
          <w:tab w:val="left" w:pos="1134"/>
          <w:tab w:val="left" w:pos="1276"/>
          <w:tab w:val="left" w:pos="9000"/>
        </w:tabs>
        <w:ind w:left="0" w:right="71" w:firstLine="709"/>
        <w:jc w:val="both"/>
        <w:rPr>
          <w:rFonts w:ascii="Times New Roman" w:hAnsi="Times New Roman" w:cs="Times New Roman"/>
          <w:sz w:val="28"/>
          <w:szCs w:val="28"/>
        </w:rPr>
      </w:pPr>
      <w:r w:rsidRPr="0023268E">
        <w:rPr>
          <w:rFonts w:ascii="Times New Roman" w:hAnsi="Times New Roman" w:cs="Times New Roman"/>
          <w:sz w:val="28"/>
          <w:szCs w:val="28"/>
        </w:rPr>
        <w:t>Облік і аудит у банках / [Кіндраціка Л. М., Кривов’яз Т. В., Боришкевич О. В. та ін.] ; за заг. ред. проф. А. М. Герасимовича ; Мін-во освіти і науки України, КНЕУ.  – К. : КНЕУ, 2004. – 536 с.</w:t>
      </w:r>
    </w:p>
    <w:p w:rsidR="001D6BD2" w:rsidRPr="0023268E" w:rsidRDefault="001D6BD2" w:rsidP="00713D1F">
      <w:pPr>
        <w:numPr>
          <w:ilvl w:val="0"/>
          <w:numId w:val="6"/>
        </w:numPr>
        <w:tabs>
          <w:tab w:val="clear" w:pos="1080"/>
          <w:tab w:val="num" w:pos="0"/>
          <w:tab w:val="left" w:pos="360"/>
          <w:tab w:val="left" w:pos="993"/>
          <w:tab w:val="left" w:pos="1134"/>
        </w:tabs>
        <w:ind w:left="0" w:firstLine="709"/>
        <w:jc w:val="both"/>
        <w:rPr>
          <w:sz w:val="28"/>
          <w:szCs w:val="28"/>
        </w:rPr>
      </w:pPr>
      <w:r w:rsidRPr="0023268E">
        <w:rPr>
          <w:sz w:val="28"/>
          <w:szCs w:val="28"/>
        </w:rPr>
        <w:t xml:space="preserve">Облік та аудит в банках: Навчальний посібник. – І.І. Столярова, </w:t>
      </w:r>
      <w:r w:rsidRPr="0023268E">
        <w:rPr>
          <w:sz w:val="28"/>
          <w:szCs w:val="28"/>
        </w:rPr>
        <w:br/>
        <w:t>Л.В. Кузнєцова, А.О. Петрова, Одеса: 2007. – 340 с.</w:t>
      </w:r>
    </w:p>
    <w:p w:rsidR="001D6BD2" w:rsidRPr="0023268E" w:rsidRDefault="001D6BD2" w:rsidP="00F0460A">
      <w:pPr>
        <w:pStyle w:val="HTMLPreformatted"/>
        <w:numPr>
          <w:ilvl w:val="0"/>
          <w:numId w:val="6"/>
        </w:numPr>
        <w:tabs>
          <w:tab w:val="clear" w:pos="1080"/>
          <w:tab w:val="clear" w:pos="8244"/>
          <w:tab w:val="clear" w:pos="9160"/>
          <w:tab w:val="num" w:pos="0"/>
          <w:tab w:val="num" w:pos="786"/>
          <w:tab w:val="left" w:pos="993"/>
          <w:tab w:val="left" w:pos="1134"/>
          <w:tab w:val="left" w:pos="1276"/>
          <w:tab w:val="left" w:pos="9000"/>
        </w:tabs>
        <w:ind w:left="0" w:right="71" w:firstLine="709"/>
        <w:jc w:val="both"/>
        <w:rPr>
          <w:rFonts w:ascii="Times New Roman" w:hAnsi="Times New Roman" w:cs="Times New Roman"/>
          <w:sz w:val="28"/>
          <w:szCs w:val="28"/>
        </w:rPr>
      </w:pPr>
      <w:r w:rsidRPr="0023268E">
        <w:rPr>
          <w:rFonts w:ascii="Times New Roman" w:hAnsi="Times New Roman" w:cs="Times New Roman"/>
          <w:sz w:val="28"/>
          <w:szCs w:val="28"/>
        </w:rPr>
        <w:t xml:space="preserve">Операції комерційних банків : навчальний посібник / </w:t>
      </w:r>
      <w:r w:rsidRPr="0023268E">
        <w:rPr>
          <w:rFonts w:ascii="Times New Roman" w:hAnsi="Times New Roman" w:cs="Times New Roman"/>
          <w:sz w:val="28"/>
          <w:szCs w:val="28"/>
        </w:rPr>
        <w:br/>
        <w:t xml:space="preserve">Р. Р. Коцовська, В. І. Ричаківська, Г. П. Табачук ; НБУ, Львівський банківський ін-т. - 4-е вид., випр. - К. : Алерта, 2004. - 500 с. </w:t>
      </w:r>
    </w:p>
    <w:p w:rsidR="001D6BD2" w:rsidRPr="0023268E" w:rsidRDefault="001D6BD2" w:rsidP="0023268E">
      <w:pPr>
        <w:pStyle w:val="BodyTextIndent"/>
        <w:widowControl w:val="0"/>
        <w:numPr>
          <w:ilvl w:val="0"/>
          <w:numId w:val="6"/>
        </w:numPr>
        <w:tabs>
          <w:tab w:val="clear" w:pos="1080"/>
          <w:tab w:val="num" w:pos="426"/>
        </w:tabs>
        <w:spacing w:after="120"/>
        <w:ind w:left="0" w:firstLine="709"/>
        <w:rPr>
          <w:caps/>
        </w:rPr>
      </w:pPr>
      <w:r w:rsidRPr="0023268E">
        <w:rPr>
          <w:color w:val="000000"/>
        </w:rPr>
        <w:t>ПрасоловаС.П. Банкiвськiоперацiї : навчальний посiбник та практикум / С. П. Прасолова ; О. С. Вовченко ; в.о. М-во освiти i науки, молодi та спорту України ; в.о. Полтав. ун-т екон. i торгiвлi . - ЦУЛ , 2013. - 568 с.</w:t>
      </w:r>
    </w:p>
    <w:p w:rsidR="001D6BD2" w:rsidRPr="0023268E" w:rsidRDefault="001D6BD2" w:rsidP="00F0460A">
      <w:pPr>
        <w:pStyle w:val="HTMLPreformatted"/>
        <w:numPr>
          <w:ilvl w:val="0"/>
          <w:numId w:val="6"/>
        </w:numPr>
        <w:tabs>
          <w:tab w:val="clear" w:pos="1080"/>
          <w:tab w:val="clear" w:pos="8244"/>
          <w:tab w:val="clear" w:pos="9160"/>
          <w:tab w:val="num" w:pos="0"/>
          <w:tab w:val="num" w:pos="786"/>
          <w:tab w:val="left" w:pos="993"/>
          <w:tab w:val="left" w:pos="1134"/>
          <w:tab w:val="left" w:pos="1276"/>
          <w:tab w:val="left" w:pos="9000"/>
        </w:tabs>
        <w:ind w:left="0" w:right="71" w:firstLine="709"/>
        <w:jc w:val="both"/>
        <w:rPr>
          <w:rFonts w:ascii="Times New Roman" w:hAnsi="Times New Roman" w:cs="Times New Roman"/>
          <w:sz w:val="28"/>
          <w:szCs w:val="28"/>
        </w:rPr>
      </w:pPr>
      <w:r w:rsidRPr="0023268E">
        <w:rPr>
          <w:rFonts w:ascii="Times New Roman" w:hAnsi="Times New Roman" w:cs="Times New Roman"/>
          <w:sz w:val="28"/>
          <w:szCs w:val="28"/>
        </w:rPr>
        <w:t>РябінінаЛ.М., НяньчукН.Ю., УхлічеваЛ.І./ За ред. РябініноїЛ.М. Банківські операції: навчальний посібник. – Одеса: ОНЕУ, 2011. – 519 с.</w:t>
      </w:r>
    </w:p>
    <w:p w:rsidR="001D6BD2" w:rsidRPr="0023268E" w:rsidRDefault="001D6BD2" w:rsidP="0023268E">
      <w:pPr>
        <w:pStyle w:val="BodyTextIndent"/>
        <w:widowControl w:val="0"/>
        <w:numPr>
          <w:ilvl w:val="0"/>
          <w:numId w:val="6"/>
        </w:numPr>
        <w:tabs>
          <w:tab w:val="clear" w:pos="1080"/>
        </w:tabs>
        <w:spacing w:after="120"/>
        <w:ind w:left="0" w:firstLine="709"/>
        <w:rPr>
          <w:caps/>
        </w:rPr>
      </w:pPr>
      <w:r w:rsidRPr="0023268E">
        <w:rPr>
          <w:color w:val="000000"/>
        </w:rPr>
        <w:t xml:space="preserve">Холодна Ю.Є. Банкiвська система : навчальний посiбник / </w:t>
      </w:r>
      <w:r w:rsidRPr="0023268E">
        <w:rPr>
          <w:color w:val="000000"/>
        </w:rPr>
        <w:br/>
        <w:t>Ю. Є. Холодна ; О. М. Рац ; в.о. М-во освiти i науки, молодi та спорту України . - ХНЕУ , 2013. - 316 с.</w:t>
      </w:r>
    </w:p>
    <w:p w:rsidR="001D6BD2" w:rsidRPr="0023268E" w:rsidRDefault="001D6BD2" w:rsidP="00F0460A">
      <w:pPr>
        <w:pStyle w:val="HTMLPreformatted"/>
        <w:numPr>
          <w:ilvl w:val="0"/>
          <w:numId w:val="6"/>
        </w:numPr>
        <w:tabs>
          <w:tab w:val="clear" w:pos="1080"/>
          <w:tab w:val="clear" w:pos="8244"/>
          <w:tab w:val="clear" w:pos="9160"/>
          <w:tab w:val="num" w:pos="0"/>
          <w:tab w:val="num" w:pos="786"/>
          <w:tab w:val="left" w:pos="993"/>
          <w:tab w:val="left" w:pos="1134"/>
          <w:tab w:val="left" w:pos="1276"/>
          <w:tab w:val="left" w:pos="9000"/>
        </w:tabs>
        <w:ind w:left="0" w:right="71" w:firstLine="709"/>
        <w:jc w:val="both"/>
        <w:rPr>
          <w:rFonts w:ascii="Times New Roman" w:hAnsi="Times New Roman" w:cs="Times New Roman"/>
          <w:sz w:val="28"/>
          <w:szCs w:val="28"/>
        </w:rPr>
      </w:pPr>
      <w:r w:rsidRPr="0023268E">
        <w:rPr>
          <w:rFonts w:ascii="Times New Roman" w:hAnsi="Times New Roman" w:cs="Times New Roman"/>
          <w:sz w:val="28"/>
          <w:szCs w:val="28"/>
        </w:rPr>
        <w:t xml:space="preserve">Центральний банк i грошово-кредитна полiтика: навчальний посібник/ Міністерство освіти і науки України, Донецький національний університет економіки і торгівлі імені Михайла Туган-Барановського; ред.: Т. Д. Косова, </w:t>
      </w:r>
      <w:r>
        <w:rPr>
          <w:rFonts w:ascii="Times New Roman" w:hAnsi="Times New Roman" w:cs="Times New Roman"/>
          <w:sz w:val="28"/>
          <w:szCs w:val="28"/>
        </w:rPr>
        <w:br/>
      </w:r>
      <w:r w:rsidRPr="0023268E">
        <w:rPr>
          <w:rFonts w:ascii="Times New Roman" w:hAnsi="Times New Roman" w:cs="Times New Roman"/>
          <w:sz w:val="28"/>
          <w:szCs w:val="28"/>
        </w:rPr>
        <w:t>О. О. Папаіка. - К.: ЦУЛ, 2011. - 328 с.</w:t>
      </w:r>
    </w:p>
    <w:p w:rsidR="001D6BD2" w:rsidRPr="0023268E" w:rsidRDefault="001D6BD2" w:rsidP="00F9636F">
      <w:pPr>
        <w:pStyle w:val="HTMLPreformatted"/>
        <w:numPr>
          <w:ilvl w:val="0"/>
          <w:numId w:val="6"/>
        </w:numPr>
        <w:tabs>
          <w:tab w:val="clear" w:pos="1080"/>
          <w:tab w:val="clear" w:pos="8244"/>
          <w:tab w:val="clear" w:pos="9160"/>
          <w:tab w:val="num" w:pos="0"/>
          <w:tab w:val="left" w:pos="993"/>
          <w:tab w:val="left" w:pos="1134"/>
          <w:tab w:val="left" w:pos="1276"/>
          <w:tab w:val="left" w:pos="9000"/>
        </w:tabs>
        <w:ind w:left="0" w:right="71" w:firstLine="709"/>
        <w:jc w:val="both"/>
        <w:rPr>
          <w:rFonts w:ascii="Times New Roman" w:hAnsi="Times New Roman" w:cs="Times New Roman"/>
          <w:sz w:val="28"/>
          <w:szCs w:val="28"/>
        </w:rPr>
      </w:pPr>
      <w:r w:rsidRPr="0023268E">
        <w:rPr>
          <w:rFonts w:ascii="Times New Roman" w:hAnsi="Times New Roman" w:cs="Times New Roman"/>
          <w:color w:val="000000"/>
          <w:sz w:val="28"/>
          <w:szCs w:val="28"/>
        </w:rPr>
        <w:t>ЧмутоваІ.М. Аналiзбанкiвськоїдiяльностi : навчальний посiбник / I.М.Чмутова ; Ю. С. Тисячна ; в.о. М-во освiти i науки, молодi та спорту України . - ХНЕУ , 2012. - 308 с.</w:t>
      </w:r>
    </w:p>
    <w:p w:rsidR="001D6BD2" w:rsidRPr="00F0460A" w:rsidRDefault="001D6BD2" w:rsidP="00713D1F">
      <w:pPr>
        <w:pStyle w:val="HTMLPreformatted"/>
        <w:numPr>
          <w:ilvl w:val="0"/>
          <w:numId w:val="6"/>
        </w:numPr>
        <w:tabs>
          <w:tab w:val="clear" w:pos="1080"/>
          <w:tab w:val="clear" w:pos="8244"/>
          <w:tab w:val="clear" w:pos="9160"/>
          <w:tab w:val="num" w:pos="0"/>
          <w:tab w:val="left" w:pos="993"/>
          <w:tab w:val="left" w:pos="1134"/>
          <w:tab w:val="left" w:pos="1276"/>
          <w:tab w:val="left" w:pos="9000"/>
        </w:tabs>
        <w:ind w:left="0" w:right="71" w:firstLine="709"/>
        <w:jc w:val="both"/>
        <w:rPr>
          <w:rFonts w:ascii="Times New Roman" w:hAnsi="Times New Roman" w:cs="Times New Roman"/>
          <w:sz w:val="28"/>
          <w:szCs w:val="28"/>
        </w:rPr>
      </w:pPr>
      <w:r w:rsidRPr="0023268E">
        <w:rPr>
          <w:rFonts w:ascii="Times New Roman" w:hAnsi="Times New Roman" w:cs="Times New Roman"/>
          <w:color w:val="000000"/>
          <w:sz w:val="28"/>
          <w:szCs w:val="28"/>
        </w:rPr>
        <w:t>ЩибиволокЗ.І. Аналiзбанкiвськоїдiяльностi : навчальний посiбник /</w:t>
      </w:r>
      <w:r w:rsidRPr="0023268E">
        <w:rPr>
          <w:rFonts w:ascii="Times New Roman" w:hAnsi="Times New Roman" w:cs="Times New Roman"/>
          <w:color w:val="000000"/>
          <w:sz w:val="28"/>
          <w:szCs w:val="28"/>
        </w:rPr>
        <w:br/>
        <w:t>З.I. Щибивол</w:t>
      </w:r>
      <w:r w:rsidRPr="00F0460A">
        <w:rPr>
          <w:rFonts w:ascii="Times New Roman" w:hAnsi="Times New Roman" w:cs="Times New Roman"/>
          <w:color w:val="000000"/>
          <w:sz w:val="28"/>
          <w:szCs w:val="28"/>
        </w:rPr>
        <w:t>ок . - Знання , 2006. - 311 с.</w:t>
      </w:r>
    </w:p>
    <w:sectPr w:rsidR="001D6BD2" w:rsidRPr="00F0460A" w:rsidSect="0099049B">
      <w:footerReference w:type="default" r:id="rId7"/>
      <w:pgSz w:w="11906" w:h="16838"/>
      <w:pgMar w:top="899" w:right="707" w:bottom="719" w:left="1122"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BD2" w:rsidRDefault="001D6BD2">
      <w:r>
        <w:separator/>
      </w:r>
    </w:p>
  </w:endnote>
  <w:endnote w:type="continuationSeparator" w:id="1">
    <w:p w:rsidR="001D6BD2" w:rsidRDefault="001D6BD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PMingLiU">
    <w:altName w:val="ЎPs??c???"/>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BD2" w:rsidRDefault="001D6BD2" w:rsidP="00053C7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1D6BD2" w:rsidRDefault="001D6BD2" w:rsidP="00053C7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BD2" w:rsidRDefault="001D6BD2">
      <w:r>
        <w:separator/>
      </w:r>
    </w:p>
  </w:footnote>
  <w:footnote w:type="continuationSeparator" w:id="1">
    <w:p w:rsidR="001D6BD2" w:rsidRDefault="001D6B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5D01"/>
    <w:multiLevelType w:val="hybridMultilevel"/>
    <w:tmpl w:val="8FE612D0"/>
    <w:lvl w:ilvl="0" w:tplc="75829F8C">
      <w:start w:val="1"/>
      <w:numFmt w:val="bullet"/>
      <w:lvlText w:val=""/>
      <w:lvlJc w:val="left"/>
      <w:pPr>
        <w:tabs>
          <w:tab w:val="num" w:pos="2160"/>
        </w:tabs>
        <w:ind w:left="1440" w:firstLine="720"/>
      </w:pPr>
      <w:rPr>
        <w:rFonts w:ascii="Wingdings" w:hAnsi="Wingdings" w:cs="Wingdings" w:hint="default"/>
        <w:b w:val="0"/>
        <w:bCs w:val="0"/>
        <w:i w:val="0"/>
        <w:iCs w:val="0"/>
        <w:sz w:val="24"/>
        <w:szCs w:val="24"/>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
    <w:nsid w:val="1F2F116D"/>
    <w:multiLevelType w:val="hybridMultilevel"/>
    <w:tmpl w:val="8090BA7C"/>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nsid w:val="20337E8B"/>
    <w:multiLevelType w:val="hybridMultilevel"/>
    <w:tmpl w:val="00D41092"/>
    <w:lvl w:ilvl="0" w:tplc="91C0E142">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Times New Roman" w:hAnsi="Times New Roman" w:cs="Times New Roman"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Times New Roman" w:hAnsi="Times New Roman" w:cs="Times New Roman" w:hint="default"/>
      </w:rPr>
    </w:lvl>
    <w:lvl w:ilvl="5" w:tplc="04190005">
      <w:start w:val="1"/>
      <w:numFmt w:val="bullet"/>
      <w:lvlText w:val=""/>
      <w:lvlJc w:val="left"/>
      <w:pPr>
        <w:tabs>
          <w:tab w:val="num" w:pos="4320"/>
        </w:tabs>
        <w:ind w:left="4320" w:hanging="360"/>
      </w:pPr>
      <w:rPr>
        <w:rFonts w:ascii="Times New Roman" w:hAnsi="Times New Roman" w:cs="Times New Roman"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Times New Roman" w:hAnsi="Times New Roman" w:cs="Times New Roman" w:hint="default"/>
      </w:rPr>
    </w:lvl>
    <w:lvl w:ilvl="8" w:tplc="04190005">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389E3362"/>
    <w:multiLevelType w:val="hybridMultilevel"/>
    <w:tmpl w:val="FA08BCC0"/>
    <w:lvl w:ilvl="0" w:tplc="87761E5C">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41DF58D1"/>
    <w:multiLevelType w:val="hybridMultilevel"/>
    <w:tmpl w:val="0938F4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75F568B"/>
    <w:multiLevelType w:val="singleLevel"/>
    <w:tmpl w:val="C2827556"/>
    <w:lvl w:ilvl="0">
      <w:start w:val="1"/>
      <w:numFmt w:val="decimal"/>
      <w:lvlText w:val="%1."/>
      <w:lvlJc w:val="left"/>
      <w:pPr>
        <w:tabs>
          <w:tab w:val="num" w:pos="1080"/>
        </w:tabs>
        <w:ind w:left="1080" w:hanging="360"/>
      </w:pPr>
      <w:rPr>
        <w:rFonts w:ascii="Times New Roman" w:eastAsia="Times New Roman" w:hAnsi="Times New Roman"/>
      </w:rPr>
    </w:lvl>
  </w:abstractNum>
  <w:abstractNum w:abstractNumId="6">
    <w:nsid w:val="49EB7F20"/>
    <w:multiLevelType w:val="singleLevel"/>
    <w:tmpl w:val="913058DE"/>
    <w:lvl w:ilvl="0">
      <w:start w:val="1"/>
      <w:numFmt w:val="decimal"/>
      <w:lvlText w:val="%1."/>
      <w:lvlJc w:val="left"/>
      <w:pPr>
        <w:tabs>
          <w:tab w:val="num" w:pos="360"/>
        </w:tabs>
        <w:ind w:left="360" w:hanging="360"/>
      </w:pPr>
      <w:rPr>
        <w:sz w:val="28"/>
        <w:szCs w:val="28"/>
      </w:rPr>
    </w:lvl>
  </w:abstractNum>
  <w:abstractNum w:abstractNumId="7">
    <w:nsid w:val="4AF848B2"/>
    <w:multiLevelType w:val="hybridMultilevel"/>
    <w:tmpl w:val="04E8BB54"/>
    <w:lvl w:ilvl="0" w:tplc="51742484">
      <w:start w:val="1"/>
      <w:numFmt w:val="decimal"/>
      <w:lvlText w:val="%1."/>
      <w:lvlJc w:val="left"/>
      <w:pPr>
        <w:tabs>
          <w:tab w:val="num" w:pos="0"/>
        </w:tabs>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4CD265E0"/>
    <w:multiLevelType w:val="hybridMultilevel"/>
    <w:tmpl w:val="4D029B86"/>
    <w:lvl w:ilvl="0" w:tplc="A4EA4424">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Times New Roman" w:hAnsi="Times New Roman" w:cs="Times New Roman" w:hint="default"/>
      </w:rPr>
    </w:lvl>
    <w:lvl w:ilvl="2" w:tplc="04190005">
      <w:start w:val="1"/>
      <w:numFmt w:val="bullet"/>
      <w:lvlText w:val=""/>
      <w:lvlJc w:val="left"/>
      <w:pPr>
        <w:tabs>
          <w:tab w:val="num" w:pos="2869"/>
        </w:tabs>
        <w:ind w:left="2869" w:hanging="360"/>
      </w:pPr>
      <w:rPr>
        <w:rFonts w:ascii="Times New Roman" w:hAnsi="Times New Roman" w:cs="Times New Roman"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Times New Roman" w:hAnsi="Times New Roman" w:cs="Times New Roman" w:hint="default"/>
      </w:rPr>
    </w:lvl>
    <w:lvl w:ilvl="5" w:tplc="04190005">
      <w:start w:val="1"/>
      <w:numFmt w:val="bullet"/>
      <w:lvlText w:val=""/>
      <w:lvlJc w:val="left"/>
      <w:pPr>
        <w:tabs>
          <w:tab w:val="num" w:pos="5029"/>
        </w:tabs>
        <w:ind w:left="5029" w:hanging="360"/>
      </w:pPr>
      <w:rPr>
        <w:rFonts w:ascii="Times New Roman" w:hAnsi="Times New Roman" w:cs="Times New Roman"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Times New Roman" w:hAnsi="Times New Roman" w:cs="Times New Roman" w:hint="default"/>
      </w:rPr>
    </w:lvl>
    <w:lvl w:ilvl="8" w:tplc="04190005">
      <w:start w:val="1"/>
      <w:numFmt w:val="bullet"/>
      <w:lvlText w:val=""/>
      <w:lvlJc w:val="left"/>
      <w:pPr>
        <w:tabs>
          <w:tab w:val="num" w:pos="7189"/>
        </w:tabs>
        <w:ind w:left="7189" w:hanging="360"/>
      </w:pPr>
      <w:rPr>
        <w:rFonts w:ascii="Times New Roman" w:hAnsi="Times New Roman" w:cs="Times New Roman" w:hint="default"/>
      </w:rPr>
    </w:lvl>
  </w:abstractNum>
  <w:abstractNum w:abstractNumId="9">
    <w:nsid w:val="4CD8424F"/>
    <w:multiLevelType w:val="hybridMultilevel"/>
    <w:tmpl w:val="7592CA3E"/>
    <w:lvl w:ilvl="0" w:tplc="777C6538">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0">
    <w:nsid w:val="56E603E1"/>
    <w:multiLevelType w:val="hybridMultilevel"/>
    <w:tmpl w:val="FA08BCC0"/>
    <w:lvl w:ilvl="0" w:tplc="87761E5C">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62592A1B"/>
    <w:multiLevelType w:val="hybridMultilevel"/>
    <w:tmpl w:val="3C340A92"/>
    <w:lvl w:ilvl="0" w:tplc="184436B6">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Times New Roman" w:hAnsi="Times New Roman" w:cs="Times New Roman" w:hint="default"/>
      </w:rPr>
    </w:lvl>
    <w:lvl w:ilvl="2" w:tplc="04190005">
      <w:start w:val="1"/>
      <w:numFmt w:val="bullet"/>
      <w:lvlText w:val=""/>
      <w:lvlJc w:val="left"/>
      <w:pPr>
        <w:tabs>
          <w:tab w:val="num" w:pos="2520"/>
        </w:tabs>
        <w:ind w:left="2520" w:hanging="360"/>
      </w:pPr>
      <w:rPr>
        <w:rFonts w:ascii="Times New Roman" w:hAnsi="Times New Roman" w:cs="Times New Roman" w:hint="default"/>
      </w:rPr>
    </w:lvl>
    <w:lvl w:ilvl="3" w:tplc="04190001">
      <w:start w:val="1"/>
      <w:numFmt w:val="bullet"/>
      <w:lvlText w:val=""/>
      <w:lvlJc w:val="left"/>
      <w:pPr>
        <w:tabs>
          <w:tab w:val="num" w:pos="3240"/>
        </w:tabs>
        <w:ind w:left="3240" w:hanging="360"/>
      </w:pPr>
      <w:rPr>
        <w:rFonts w:ascii="Times New Roman" w:hAnsi="Times New Roman" w:cs="Times New Roman" w:hint="default"/>
      </w:rPr>
    </w:lvl>
    <w:lvl w:ilvl="4" w:tplc="04190003">
      <w:start w:val="1"/>
      <w:numFmt w:val="bullet"/>
      <w:lvlText w:val="o"/>
      <w:lvlJc w:val="left"/>
      <w:pPr>
        <w:tabs>
          <w:tab w:val="num" w:pos="3960"/>
        </w:tabs>
        <w:ind w:left="3960" w:hanging="360"/>
      </w:pPr>
      <w:rPr>
        <w:rFonts w:ascii="Times New Roman" w:hAnsi="Times New Roman" w:cs="Times New Roman" w:hint="default"/>
      </w:rPr>
    </w:lvl>
    <w:lvl w:ilvl="5" w:tplc="04190005">
      <w:start w:val="1"/>
      <w:numFmt w:val="bullet"/>
      <w:lvlText w:val=""/>
      <w:lvlJc w:val="left"/>
      <w:pPr>
        <w:tabs>
          <w:tab w:val="num" w:pos="4680"/>
        </w:tabs>
        <w:ind w:left="4680" w:hanging="360"/>
      </w:pPr>
      <w:rPr>
        <w:rFonts w:ascii="Times New Roman" w:hAnsi="Times New Roman" w:cs="Times New Roman" w:hint="default"/>
      </w:rPr>
    </w:lvl>
    <w:lvl w:ilvl="6" w:tplc="04190001">
      <w:start w:val="1"/>
      <w:numFmt w:val="bullet"/>
      <w:lvlText w:val=""/>
      <w:lvlJc w:val="left"/>
      <w:pPr>
        <w:tabs>
          <w:tab w:val="num" w:pos="5400"/>
        </w:tabs>
        <w:ind w:left="5400" w:hanging="360"/>
      </w:pPr>
      <w:rPr>
        <w:rFonts w:ascii="Times New Roman" w:hAnsi="Times New Roman" w:cs="Times New Roman" w:hint="default"/>
      </w:rPr>
    </w:lvl>
    <w:lvl w:ilvl="7" w:tplc="04190003">
      <w:start w:val="1"/>
      <w:numFmt w:val="bullet"/>
      <w:lvlText w:val="o"/>
      <w:lvlJc w:val="left"/>
      <w:pPr>
        <w:tabs>
          <w:tab w:val="num" w:pos="6120"/>
        </w:tabs>
        <w:ind w:left="6120" w:hanging="360"/>
      </w:pPr>
      <w:rPr>
        <w:rFonts w:ascii="Times New Roman" w:hAnsi="Times New Roman" w:cs="Times New Roman" w:hint="default"/>
      </w:rPr>
    </w:lvl>
    <w:lvl w:ilvl="8" w:tplc="04190005">
      <w:start w:val="1"/>
      <w:numFmt w:val="bullet"/>
      <w:lvlText w:val=""/>
      <w:lvlJc w:val="left"/>
      <w:pPr>
        <w:tabs>
          <w:tab w:val="num" w:pos="6840"/>
        </w:tabs>
        <w:ind w:left="6840" w:hanging="360"/>
      </w:pPr>
      <w:rPr>
        <w:rFonts w:ascii="Times New Roman" w:hAnsi="Times New Roman" w:cs="Times New Roman" w:hint="default"/>
      </w:rPr>
    </w:lvl>
  </w:abstractNum>
  <w:abstractNum w:abstractNumId="12">
    <w:nsid w:val="642C48E9"/>
    <w:multiLevelType w:val="singleLevel"/>
    <w:tmpl w:val="34064BD4"/>
    <w:lvl w:ilvl="0">
      <w:start w:val="4"/>
      <w:numFmt w:val="bullet"/>
      <w:lvlText w:val="-"/>
      <w:lvlJc w:val="left"/>
      <w:pPr>
        <w:tabs>
          <w:tab w:val="num" w:pos="1211"/>
        </w:tabs>
        <w:ind w:left="1211" w:hanging="360"/>
      </w:pPr>
      <w:rPr>
        <w:rFonts w:hint="default"/>
      </w:rPr>
    </w:lvl>
  </w:abstractNum>
  <w:abstractNum w:abstractNumId="13">
    <w:nsid w:val="71C5507C"/>
    <w:multiLevelType w:val="hybridMultilevel"/>
    <w:tmpl w:val="8122754A"/>
    <w:lvl w:ilvl="0" w:tplc="0A4095BC">
      <w:start w:val="1"/>
      <w:numFmt w:val="decimal"/>
      <w:lvlText w:val="%1."/>
      <w:lvlJc w:val="left"/>
      <w:pPr>
        <w:tabs>
          <w:tab w:val="num" w:pos="1080"/>
        </w:tabs>
        <w:ind w:left="1080" w:hanging="360"/>
      </w:pPr>
      <w:rPr>
        <w:rFonts w:ascii="Times New Roman" w:hAnsi="Times New Roman" w:cs="Times New Roman"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7AA14A60"/>
    <w:multiLevelType w:val="singleLevel"/>
    <w:tmpl w:val="0419000F"/>
    <w:lvl w:ilvl="0">
      <w:start w:val="1"/>
      <w:numFmt w:val="decimal"/>
      <w:lvlText w:val="%1."/>
      <w:lvlJc w:val="left"/>
      <w:pPr>
        <w:tabs>
          <w:tab w:val="num" w:pos="1080"/>
        </w:tabs>
        <w:ind w:left="1080" w:hanging="360"/>
      </w:pPr>
    </w:lvl>
  </w:abstractNum>
  <w:abstractNum w:abstractNumId="15">
    <w:nsid w:val="7F89722E"/>
    <w:multiLevelType w:val="hybridMultilevel"/>
    <w:tmpl w:val="3CFAC2D2"/>
    <w:lvl w:ilvl="0" w:tplc="60E237C6">
      <w:start w:val="8"/>
      <w:numFmt w:val="bullet"/>
      <w:lvlText w:val="-"/>
      <w:lvlJc w:val="left"/>
      <w:pPr>
        <w:tabs>
          <w:tab w:val="num" w:pos="1080"/>
        </w:tabs>
        <w:ind w:firstLine="72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Times New Roman" w:hAnsi="Times New Roman" w:cs="Times New Roman" w:hint="default"/>
      </w:rPr>
    </w:lvl>
    <w:lvl w:ilvl="3" w:tplc="04190001">
      <w:start w:val="1"/>
      <w:numFmt w:val="bullet"/>
      <w:lvlText w:val=""/>
      <w:lvlJc w:val="left"/>
      <w:pPr>
        <w:tabs>
          <w:tab w:val="num" w:pos="2880"/>
        </w:tabs>
        <w:ind w:left="2880" w:hanging="360"/>
      </w:pPr>
      <w:rPr>
        <w:rFonts w:ascii="Times New Roman" w:hAnsi="Times New Roman" w:cs="Times New Roman" w:hint="default"/>
      </w:rPr>
    </w:lvl>
    <w:lvl w:ilvl="4" w:tplc="04190003">
      <w:start w:val="1"/>
      <w:numFmt w:val="bullet"/>
      <w:lvlText w:val="o"/>
      <w:lvlJc w:val="left"/>
      <w:pPr>
        <w:tabs>
          <w:tab w:val="num" w:pos="3600"/>
        </w:tabs>
        <w:ind w:left="3600" w:hanging="360"/>
      </w:pPr>
      <w:rPr>
        <w:rFonts w:ascii="Times New Roman" w:hAnsi="Times New Roman" w:cs="Times New Roman" w:hint="default"/>
      </w:rPr>
    </w:lvl>
    <w:lvl w:ilvl="5" w:tplc="04190005">
      <w:start w:val="1"/>
      <w:numFmt w:val="bullet"/>
      <w:lvlText w:val=""/>
      <w:lvlJc w:val="left"/>
      <w:pPr>
        <w:tabs>
          <w:tab w:val="num" w:pos="4320"/>
        </w:tabs>
        <w:ind w:left="4320" w:hanging="360"/>
      </w:pPr>
      <w:rPr>
        <w:rFonts w:ascii="Times New Roman" w:hAnsi="Times New Roman" w:cs="Times New Roman" w:hint="default"/>
      </w:rPr>
    </w:lvl>
    <w:lvl w:ilvl="6" w:tplc="04190001">
      <w:start w:val="1"/>
      <w:numFmt w:val="bullet"/>
      <w:lvlText w:val=""/>
      <w:lvlJc w:val="left"/>
      <w:pPr>
        <w:tabs>
          <w:tab w:val="num" w:pos="5040"/>
        </w:tabs>
        <w:ind w:left="5040" w:hanging="360"/>
      </w:pPr>
      <w:rPr>
        <w:rFonts w:ascii="Times New Roman" w:hAnsi="Times New Roman" w:cs="Times New Roman" w:hint="default"/>
      </w:rPr>
    </w:lvl>
    <w:lvl w:ilvl="7" w:tplc="04190003">
      <w:start w:val="1"/>
      <w:numFmt w:val="bullet"/>
      <w:lvlText w:val="o"/>
      <w:lvlJc w:val="left"/>
      <w:pPr>
        <w:tabs>
          <w:tab w:val="num" w:pos="5760"/>
        </w:tabs>
        <w:ind w:left="5760" w:hanging="360"/>
      </w:pPr>
      <w:rPr>
        <w:rFonts w:ascii="Times New Roman" w:hAnsi="Times New Roman" w:cs="Times New Roman" w:hint="default"/>
      </w:rPr>
    </w:lvl>
    <w:lvl w:ilvl="8" w:tplc="04190005">
      <w:start w:val="1"/>
      <w:numFmt w:val="bullet"/>
      <w:lvlText w:val=""/>
      <w:lvlJc w:val="left"/>
      <w:pPr>
        <w:tabs>
          <w:tab w:val="num" w:pos="6480"/>
        </w:tabs>
        <w:ind w:left="6480" w:hanging="360"/>
      </w:pPr>
      <w:rPr>
        <w:rFonts w:ascii="Times New Roman" w:hAnsi="Times New Roman" w:cs="Times New Roman" w:hint="default"/>
      </w:rPr>
    </w:lvl>
  </w:abstractNum>
  <w:num w:numId="1">
    <w:abstractNumId w:val="2"/>
  </w:num>
  <w:num w:numId="2">
    <w:abstractNumId w:val="8"/>
  </w:num>
  <w:num w:numId="3">
    <w:abstractNumId w:val="12"/>
  </w:num>
  <w:num w:numId="4">
    <w:abstractNumId w:val="15"/>
  </w:num>
  <w:num w:numId="5">
    <w:abstractNumId w:val="11"/>
  </w:num>
  <w:num w:numId="6">
    <w:abstractNumId w:val="5"/>
    <w:lvlOverride w:ilvl="0">
      <w:startOverride w:val="1"/>
    </w:lvlOverride>
  </w:num>
  <w:num w:numId="7">
    <w:abstractNumId w:val="0"/>
  </w:num>
  <w:num w:numId="8">
    <w:abstractNumId w:val="9"/>
  </w:num>
  <w:num w:numId="9">
    <w:abstractNumId w:val="10"/>
  </w:num>
  <w:num w:numId="10">
    <w:abstractNumId w:val="4"/>
  </w:num>
  <w:num w:numId="11">
    <w:abstractNumId w:val="6"/>
  </w:num>
  <w:num w:numId="12">
    <w:abstractNumId w:val="3"/>
  </w:num>
  <w:num w:numId="13">
    <w:abstractNumId w:val="13"/>
  </w:num>
  <w:num w:numId="14">
    <w:abstractNumId w:val="14"/>
  </w:num>
  <w:num w:numId="15">
    <w:abstractNumId w:val="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87"/>
  <w:displayVertic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3F03"/>
    <w:rsid w:val="0003364C"/>
    <w:rsid w:val="00053C73"/>
    <w:rsid w:val="00062ED1"/>
    <w:rsid w:val="000756D4"/>
    <w:rsid w:val="00077D42"/>
    <w:rsid w:val="00080FC8"/>
    <w:rsid w:val="000863D7"/>
    <w:rsid w:val="000B627F"/>
    <w:rsid w:val="000C086D"/>
    <w:rsid w:val="000C7254"/>
    <w:rsid w:val="000E546A"/>
    <w:rsid w:val="000F356F"/>
    <w:rsid w:val="000F7A9F"/>
    <w:rsid w:val="00100138"/>
    <w:rsid w:val="00170575"/>
    <w:rsid w:val="001A2656"/>
    <w:rsid w:val="001D3133"/>
    <w:rsid w:val="001D6BD2"/>
    <w:rsid w:val="001E5B15"/>
    <w:rsid w:val="001F0A5F"/>
    <w:rsid w:val="001F25D9"/>
    <w:rsid w:val="001F3298"/>
    <w:rsid w:val="001F5596"/>
    <w:rsid w:val="001F7F30"/>
    <w:rsid w:val="002006B3"/>
    <w:rsid w:val="0020745E"/>
    <w:rsid w:val="00214CE7"/>
    <w:rsid w:val="00217D10"/>
    <w:rsid w:val="0023268E"/>
    <w:rsid w:val="0024422B"/>
    <w:rsid w:val="002442C7"/>
    <w:rsid w:val="00257B04"/>
    <w:rsid w:val="002910AB"/>
    <w:rsid w:val="002A1510"/>
    <w:rsid w:val="002B7B72"/>
    <w:rsid w:val="002C2B52"/>
    <w:rsid w:val="002C3D03"/>
    <w:rsid w:val="002D4406"/>
    <w:rsid w:val="002D742A"/>
    <w:rsid w:val="002E52C9"/>
    <w:rsid w:val="00331675"/>
    <w:rsid w:val="00334990"/>
    <w:rsid w:val="003414C1"/>
    <w:rsid w:val="003500F5"/>
    <w:rsid w:val="003525DD"/>
    <w:rsid w:val="0035558E"/>
    <w:rsid w:val="00355A19"/>
    <w:rsid w:val="00360208"/>
    <w:rsid w:val="003626FD"/>
    <w:rsid w:val="00366B76"/>
    <w:rsid w:val="0036789C"/>
    <w:rsid w:val="00391C9D"/>
    <w:rsid w:val="00393DCF"/>
    <w:rsid w:val="00395C36"/>
    <w:rsid w:val="003A1411"/>
    <w:rsid w:val="003B1813"/>
    <w:rsid w:val="003B3FD3"/>
    <w:rsid w:val="003C71A0"/>
    <w:rsid w:val="003D45BA"/>
    <w:rsid w:val="003D5D68"/>
    <w:rsid w:val="003E005C"/>
    <w:rsid w:val="003F6C20"/>
    <w:rsid w:val="004155FE"/>
    <w:rsid w:val="00423EDD"/>
    <w:rsid w:val="00444842"/>
    <w:rsid w:val="00444D37"/>
    <w:rsid w:val="004549F6"/>
    <w:rsid w:val="00457CF2"/>
    <w:rsid w:val="004606F8"/>
    <w:rsid w:val="00461BD4"/>
    <w:rsid w:val="00463699"/>
    <w:rsid w:val="004806F8"/>
    <w:rsid w:val="004833F8"/>
    <w:rsid w:val="004B3032"/>
    <w:rsid w:val="004D2F5F"/>
    <w:rsid w:val="004E2EC7"/>
    <w:rsid w:val="00505F16"/>
    <w:rsid w:val="00514A8A"/>
    <w:rsid w:val="005159E4"/>
    <w:rsid w:val="005179E8"/>
    <w:rsid w:val="005329A6"/>
    <w:rsid w:val="0056445A"/>
    <w:rsid w:val="0057660A"/>
    <w:rsid w:val="005828F2"/>
    <w:rsid w:val="00585C72"/>
    <w:rsid w:val="00585E3E"/>
    <w:rsid w:val="00597FEC"/>
    <w:rsid w:val="005B45B2"/>
    <w:rsid w:val="005C05E1"/>
    <w:rsid w:val="005F77BC"/>
    <w:rsid w:val="00633F52"/>
    <w:rsid w:val="006461C3"/>
    <w:rsid w:val="006476B0"/>
    <w:rsid w:val="0066020D"/>
    <w:rsid w:val="006C64D1"/>
    <w:rsid w:val="00703645"/>
    <w:rsid w:val="00712C5A"/>
    <w:rsid w:val="00713D1F"/>
    <w:rsid w:val="00714B17"/>
    <w:rsid w:val="00721F94"/>
    <w:rsid w:val="00727014"/>
    <w:rsid w:val="00743F86"/>
    <w:rsid w:val="00756A1C"/>
    <w:rsid w:val="00756AE6"/>
    <w:rsid w:val="00760699"/>
    <w:rsid w:val="007961CD"/>
    <w:rsid w:val="007B00F3"/>
    <w:rsid w:val="007E7482"/>
    <w:rsid w:val="0082469E"/>
    <w:rsid w:val="00825384"/>
    <w:rsid w:val="008365B0"/>
    <w:rsid w:val="00846975"/>
    <w:rsid w:val="00854B69"/>
    <w:rsid w:val="00855896"/>
    <w:rsid w:val="00884884"/>
    <w:rsid w:val="00897B65"/>
    <w:rsid w:val="008B1056"/>
    <w:rsid w:val="008B6E74"/>
    <w:rsid w:val="008C42C7"/>
    <w:rsid w:val="008C52BC"/>
    <w:rsid w:val="008C749A"/>
    <w:rsid w:val="008E217E"/>
    <w:rsid w:val="008E2D94"/>
    <w:rsid w:val="008F51B4"/>
    <w:rsid w:val="00916955"/>
    <w:rsid w:val="00916A52"/>
    <w:rsid w:val="00934CB8"/>
    <w:rsid w:val="00946F47"/>
    <w:rsid w:val="009533C6"/>
    <w:rsid w:val="009700D4"/>
    <w:rsid w:val="0099049B"/>
    <w:rsid w:val="00996652"/>
    <w:rsid w:val="009D1AE7"/>
    <w:rsid w:val="00A02B31"/>
    <w:rsid w:val="00A16734"/>
    <w:rsid w:val="00A34610"/>
    <w:rsid w:val="00A35125"/>
    <w:rsid w:val="00A45968"/>
    <w:rsid w:val="00A5145E"/>
    <w:rsid w:val="00A530DC"/>
    <w:rsid w:val="00A632F4"/>
    <w:rsid w:val="00A72DF4"/>
    <w:rsid w:val="00A775F3"/>
    <w:rsid w:val="00A77B8F"/>
    <w:rsid w:val="00A82E97"/>
    <w:rsid w:val="00AB5DB1"/>
    <w:rsid w:val="00AC27D0"/>
    <w:rsid w:val="00AD7E98"/>
    <w:rsid w:val="00AE204D"/>
    <w:rsid w:val="00B013F2"/>
    <w:rsid w:val="00B204ED"/>
    <w:rsid w:val="00B258C2"/>
    <w:rsid w:val="00B50AF9"/>
    <w:rsid w:val="00B5192D"/>
    <w:rsid w:val="00B73A13"/>
    <w:rsid w:val="00B90E3B"/>
    <w:rsid w:val="00BA08C0"/>
    <w:rsid w:val="00BC39A5"/>
    <w:rsid w:val="00BC4079"/>
    <w:rsid w:val="00BD6866"/>
    <w:rsid w:val="00C05D5D"/>
    <w:rsid w:val="00C2355B"/>
    <w:rsid w:val="00C37AA7"/>
    <w:rsid w:val="00C44AA7"/>
    <w:rsid w:val="00C46BCB"/>
    <w:rsid w:val="00C519F7"/>
    <w:rsid w:val="00C53FA4"/>
    <w:rsid w:val="00C60ABF"/>
    <w:rsid w:val="00C656AE"/>
    <w:rsid w:val="00C7145D"/>
    <w:rsid w:val="00C822D0"/>
    <w:rsid w:val="00C840F5"/>
    <w:rsid w:val="00CA2D6E"/>
    <w:rsid w:val="00CA74C2"/>
    <w:rsid w:val="00CC5618"/>
    <w:rsid w:val="00CE1C3F"/>
    <w:rsid w:val="00CE67EA"/>
    <w:rsid w:val="00CF1686"/>
    <w:rsid w:val="00D21DBF"/>
    <w:rsid w:val="00D31B32"/>
    <w:rsid w:val="00D33614"/>
    <w:rsid w:val="00D80007"/>
    <w:rsid w:val="00D81860"/>
    <w:rsid w:val="00D92383"/>
    <w:rsid w:val="00D96B8B"/>
    <w:rsid w:val="00DC1E4A"/>
    <w:rsid w:val="00DC3CEB"/>
    <w:rsid w:val="00DE3F03"/>
    <w:rsid w:val="00DF21BA"/>
    <w:rsid w:val="00E17E99"/>
    <w:rsid w:val="00E25C2A"/>
    <w:rsid w:val="00E37897"/>
    <w:rsid w:val="00E40E90"/>
    <w:rsid w:val="00E60CA7"/>
    <w:rsid w:val="00E737E7"/>
    <w:rsid w:val="00E7695B"/>
    <w:rsid w:val="00E76CD2"/>
    <w:rsid w:val="00EA7B2F"/>
    <w:rsid w:val="00EC5357"/>
    <w:rsid w:val="00EC6222"/>
    <w:rsid w:val="00F0460A"/>
    <w:rsid w:val="00F1285A"/>
    <w:rsid w:val="00F14F84"/>
    <w:rsid w:val="00F22066"/>
    <w:rsid w:val="00F236F7"/>
    <w:rsid w:val="00F501A9"/>
    <w:rsid w:val="00F52484"/>
    <w:rsid w:val="00F7470B"/>
    <w:rsid w:val="00F81B65"/>
    <w:rsid w:val="00F86943"/>
    <w:rsid w:val="00F932FE"/>
    <w:rsid w:val="00F93AF1"/>
    <w:rsid w:val="00F9636F"/>
    <w:rsid w:val="00FA1026"/>
    <w:rsid w:val="00FA305E"/>
    <w:rsid w:val="00FA3BC9"/>
    <w:rsid w:val="00FC7B68"/>
    <w:rsid w:val="00FD60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53C73"/>
    <w:rPr>
      <w:sz w:val="24"/>
      <w:szCs w:val="24"/>
      <w:lang w:val="uk-UA"/>
    </w:rPr>
  </w:style>
  <w:style w:type="paragraph" w:styleId="Heading2">
    <w:name w:val="heading 2"/>
    <w:basedOn w:val="Normal"/>
    <w:next w:val="Normal"/>
    <w:link w:val="Heading2Char"/>
    <w:uiPriority w:val="99"/>
    <w:qFormat/>
    <w:rsid w:val="00053C73"/>
    <w:pPr>
      <w:keepNext/>
      <w:outlineLvl w:val="1"/>
    </w:pPr>
    <w:rPr>
      <w:b/>
      <w:bCs/>
      <w:sz w:val="32"/>
      <w:szCs w:val="32"/>
    </w:rPr>
  </w:style>
  <w:style w:type="paragraph" w:styleId="Heading3">
    <w:name w:val="heading 3"/>
    <w:basedOn w:val="Normal"/>
    <w:next w:val="Normal"/>
    <w:link w:val="Heading3Char"/>
    <w:uiPriority w:val="99"/>
    <w:qFormat/>
    <w:rsid w:val="00053C73"/>
    <w:pPr>
      <w:keepNext/>
      <w:shd w:val="clear" w:color="auto" w:fill="FFFFFF"/>
      <w:spacing w:line="322" w:lineRule="exact"/>
      <w:ind w:left="19" w:right="43" w:firstLine="830"/>
      <w:jc w:val="center"/>
      <w:outlineLvl w:val="2"/>
    </w:pPr>
    <w:rPr>
      <w:b/>
      <w:bCs/>
      <w:color w:val="000000"/>
      <w:spacing w:val="2"/>
      <w:sz w:val="28"/>
      <w:szCs w:val="28"/>
    </w:rPr>
  </w:style>
  <w:style w:type="paragraph" w:styleId="Heading6">
    <w:name w:val="heading 6"/>
    <w:basedOn w:val="Normal"/>
    <w:next w:val="Normal"/>
    <w:link w:val="Heading6Char"/>
    <w:uiPriority w:val="99"/>
    <w:qFormat/>
    <w:rsid w:val="00053C73"/>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93AF1"/>
    <w:rPr>
      <w:rFonts w:ascii="Cambria" w:hAnsi="Cambria" w:cs="Cambria"/>
      <w:b/>
      <w:bCs/>
      <w:i/>
      <w:iCs/>
      <w:sz w:val="28"/>
      <w:szCs w:val="28"/>
      <w:lang w:val="uk-UA"/>
    </w:rPr>
  </w:style>
  <w:style w:type="character" w:customStyle="1" w:styleId="Heading3Char">
    <w:name w:val="Heading 3 Char"/>
    <w:basedOn w:val="DefaultParagraphFont"/>
    <w:link w:val="Heading3"/>
    <w:uiPriority w:val="99"/>
    <w:semiHidden/>
    <w:locked/>
    <w:rsid w:val="00F93AF1"/>
    <w:rPr>
      <w:rFonts w:ascii="Cambria" w:hAnsi="Cambria" w:cs="Cambria"/>
      <w:b/>
      <w:bCs/>
      <w:sz w:val="26"/>
      <w:szCs w:val="26"/>
      <w:lang w:val="uk-UA"/>
    </w:rPr>
  </w:style>
  <w:style w:type="character" w:customStyle="1" w:styleId="Heading6Char">
    <w:name w:val="Heading 6 Char"/>
    <w:basedOn w:val="DefaultParagraphFont"/>
    <w:link w:val="Heading6"/>
    <w:uiPriority w:val="99"/>
    <w:semiHidden/>
    <w:locked/>
    <w:rsid w:val="00F93AF1"/>
    <w:rPr>
      <w:rFonts w:ascii="Calibri" w:hAnsi="Calibri" w:cs="Calibri"/>
      <w:b/>
      <w:bCs/>
      <w:lang w:val="uk-UA"/>
    </w:rPr>
  </w:style>
  <w:style w:type="paragraph" w:styleId="Footer">
    <w:name w:val="footer"/>
    <w:basedOn w:val="Normal"/>
    <w:link w:val="FooterChar"/>
    <w:uiPriority w:val="99"/>
    <w:rsid w:val="00053C73"/>
    <w:pPr>
      <w:tabs>
        <w:tab w:val="center" w:pos="4677"/>
        <w:tab w:val="right" w:pos="9355"/>
      </w:tabs>
    </w:pPr>
  </w:style>
  <w:style w:type="character" w:customStyle="1" w:styleId="FooterChar">
    <w:name w:val="Footer Char"/>
    <w:basedOn w:val="DefaultParagraphFont"/>
    <w:link w:val="Footer"/>
    <w:uiPriority w:val="99"/>
    <w:semiHidden/>
    <w:locked/>
    <w:rsid w:val="00F93AF1"/>
    <w:rPr>
      <w:sz w:val="24"/>
      <w:szCs w:val="24"/>
      <w:lang w:val="uk-UA"/>
    </w:rPr>
  </w:style>
  <w:style w:type="character" w:styleId="PageNumber">
    <w:name w:val="page number"/>
    <w:basedOn w:val="DefaultParagraphFont"/>
    <w:uiPriority w:val="99"/>
    <w:rsid w:val="00053C73"/>
  </w:style>
  <w:style w:type="paragraph" w:styleId="BodyText">
    <w:name w:val="Body Text"/>
    <w:basedOn w:val="Normal"/>
    <w:link w:val="BodyTextChar"/>
    <w:uiPriority w:val="99"/>
    <w:rsid w:val="00053C73"/>
    <w:pPr>
      <w:spacing w:after="120"/>
    </w:pPr>
    <w:rPr>
      <w:sz w:val="20"/>
      <w:szCs w:val="20"/>
    </w:rPr>
  </w:style>
  <w:style w:type="character" w:customStyle="1" w:styleId="BodyTextChar">
    <w:name w:val="Body Text Char"/>
    <w:basedOn w:val="DefaultParagraphFont"/>
    <w:link w:val="BodyText"/>
    <w:uiPriority w:val="99"/>
    <w:semiHidden/>
    <w:locked/>
    <w:rsid w:val="00F93AF1"/>
    <w:rPr>
      <w:sz w:val="24"/>
      <w:szCs w:val="24"/>
      <w:lang w:val="uk-UA"/>
    </w:rPr>
  </w:style>
  <w:style w:type="paragraph" w:styleId="BodyTextIndent">
    <w:name w:val="Body Text Indent"/>
    <w:basedOn w:val="Normal"/>
    <w:link w:val="BodyTextIndentChar"/>
    <w:uiPriority w:val="99"/>
    <w:rsid w:val="00053C73"/>
    <w:pPr>
      <w:autoSpaceDE w:val="0"/>
      <w:autoSpaceDN w:val="0"/>
      <w:adjustRightInd w:val="0"/>
      <w:ind w:firstLine="1134"/>
      <w:jc w:val="both"/>
    </w:pPr>
    <w:rPr>
      <w:sz w:val="28"/>
      <w:szCs w:val="28"/>
    </w:rPr>
  </w:style>
  <w:style w:type="character" w:customStyle="1" w:styleId="BodyTextIndentChar">
    <w:name w:val="Body Text Indent Char"/>
    <w:basedOn w:val="DefaultParagraphFont"/>
    <w:link w:val="BodyTextIndent"/>
    <w:uiPriority w:val="99"/>
    <w:locked/>
    <w:rsid w:val="009700D4"/>
    <w:rPr>
      <w:sz w:val="28"/>
      <w:szCs w:val="28"/>
      <w:lang w:val="uk-UA"/>
    </w:rPr>
  </w:style>
  <w:style w:type="paragraph" w:styleId="BodyTextIndent2">
    <w:name w:val="Body Text Indent 2"/>
    <w:basedOn w:val="Normal"/>
    <w:link w:val="BodyTextIndent2Char"/>
    <w:uiPriority w:val="99"/>
    <w:rsid w:val="00053C73"/>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locked/>
    <w:rsid w:val="009700D4"/>
    <w:rPr>
      <w:lang w:val="uk-UA"/>
    </w:rPr>
  </w:style>
  <w:style w:type="paragraph" w:styleId="Title">
    <w:name w:val="Title"/>
    <w:basedOn w:val="Normal"/>
    <w:link w:val="TitleChar"/>
    <w:uiPriority w:val="99"/>
    <w:qFormat/>
    <w:rsid w:val="00053C73"/>
    <w:pPr>
      <w:jc w:val="center"/>
    </w:pPr>
    <w:rPr>
      <w:sz w:val="28"/>
      <w:szCs w:val="28"/>
      <w:lang w:val="ru-RU"/>
    </w:rPr>
  </w:style>
  <w:style w:type="character" w:customStyle="1" w:styleId="TitleChar">
    <w:name w:val="Title Char"/>
    <w:basedOn w:val="DefaultParagraphFont"/>
    <w:link w:val="Title"/>
    <w:uiPriority w:val="99"/>
    <w:locked/>
    <w:rsid w:val="00F93AF1"/>
    <w:rPr>
      <w:rFonts w:ascii="Cambria" w:hAnsi="Cambria" w:cs="Cambria"/>
      <w:b/>
      <w:bCs/>
      <w:kern w:val="28"/>
      <w:sz w:val="32"/>
      <w:szCs w:val="32"/>
      <w:lang w:val="uk-UA"/>
    </w:rPr>
  </w:style>
  <w:style w:type="paragraph" w:styleId="BodyText3">
    <w:name w:val="Body Text 3"/>
    <w:basedOn w:val="Normal"/>
    <w:link w:val="BodyText3Char"/>
    <w:uiPriority w:val="99"/>
    <w:rsid w:val="00053C73"/>
    <w:pPr>
      <w:spacing w:after="120"/>
    </w:pPr>
    <w:rPr>
      <w:sz w:val="16"/>
      <w:szCs w:val="16"/>
      <w:lang w:val="ru-RU"/>
    </w:rPr>
  </w:style>
  <w:style w:type="character" w:customStyle="1" w:styleId="BodyText3Char">
    <w:name w:val="Body Text 3 Char"/>
    <w:basedOn w:val="DefaultParagraphFont"/>
    <w:link w:val="BodyText3"/>
    <w:uiPriority w:val="99"/>
    <w:semiHidden/>
    <w:locked/>
    <w:rsid w:val="00F93AF1"/>
    <w:rPr>
      <w:sz w:val="16"/>
      <w:szCs w:val="16"/>
      <w:lang w:val="uk-UA"/>
    </w:rPr>
  </w:style>
  <w:style w:type="paragraph" w:styleId="HTMLPreformatted">
    <w:name w:val="HTML Preformatted"/>
    <w:basedOn w:val="Normal"/>
    <w:link w:val="HTMLPreformattedChar"/>
    <w:uiPriority w:val="99"/>
    <w:rsid w:val="00053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F0460A"/>
    <w:rPr>
      <w:rFonts w:ascii="Courier New" w:hAnsi="Courier New" w:cs="Courier New"/>
      <w:lang w:val="uk-UA"/>
    </w:rPr>
  </w:style>
  <w:style w:type="paragraph" w:styleId="BodyTextIndent3">
    <w:name w:val="Body Text Indent 3"/>
    <w:basedOn w:val="Normal"/>
    <w:link w:val="BodyTextIndent3Char"/>
    <w:uiPriority w:val="99"/>
    <w:rsid w:val="00053C73"/>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93AF1"/>
    <w:rPr>
      <w:sz w:val="16"/>
      <w:szCs w:val="16"/>
      <w:lang w:val="uk-UA"/>
    </w:rPr>
  </w:style>
  <w:style w:type="paragraph" w:customStyle="1" w:styleId="HTML1">
    <w:name w:val="Стандартный HTML1"/>
    <w:basedOn w:val="Normal"/>
    <w:uiPriority w:val="99"/>
    <w:rsid w:val="00053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uiPriority w:val="99"/>
    <w:rsid w:val="00053C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44AA7"/>
    <w:rPr>
      <w:color w:val="0000FF"/>
      <w:u w:val="single"/>
    </w:rPr>
  </w:style>
  <w:style w:type="paragraph" w:customStyle="1" w:styleId="a">
    <w:name w:val="Знак Знак Знак Знак Знак Знак Знак Знак Знак Знак"/>
    <w:basedOn w:val="Normal"/>
    <w:uiPriority w:val="99"/>
    <w:rsid w:val="00C44AA7"/>
    <w:rPr>
      <w:rFonts w:ascii="Verdana" w:hAnsi="Verdana" w:cs="Verdana"/>
      <w:sz w:val="20"/>
      <w:szCs w:val="20"/>
      <w:lang w:val="en-US" w:eastAsia="en-US"/>
    </w:rPr>
  </w:style>
  <w:style w:type="paragraph" w:customStyle="1" w:styleId="a0">
    <w:name w:val="a"/>
    <w:basedOn w:val="Normal"/>
    <w:uiPriority w:val="99"/>
    <w:rsid w:val="005159E4"/>
    <w:pPr>
      <w:spacing w:before="100" w:beforeAutospacing="1" w:after="100" w:afterAutospacing="1"/>
    </w:pPr>
    <w:rPr>
      <w:lang w:val="ru-RU"/>
    </w:rPr>
  </w:style>
  <w:style w:type="paragraph" w:customStyle="1" w:styleId="21">
    <w:name w:val="Основной текст 21"/>
    <w:basedOn w:val="Normal"/>
    <w:uiPriority w:val="99"/>
    <w:rsid w:val="002006B3"/>
    <w:pPr>
      <w:ind w:firstLine="851"/>
      <w:jc w:val="both"/>
    </w:pPr>
    <w:rPr>
      <w:sz w:val="28"/>
      <w:szCs w:val="28"/>
    </w:rPr>
  </w:style>
  <w:style w:type="paragraph" w:styleId="ListParagraph">
    <w:name w:val="List Paragraph"/>
    <w:basedOn w:val="Normal"/>
    <w:uiPriority w:val="99"/>
    <w:qFormat/>
    <w:rsid w:val="002D4406"/>
    <w:pPr>
      <w:ind w:left="720"/>
    </w:pPr>
    <w:rPr>
      <w:lang w:val="ru-RU"/>
    </w:rPr>
  </w:style>
  <w:style w:type="paragraph" w:customStyle="1" w:styleId="1">
    <w:name w:val="1"/>
    <w:basedOn w:val="Normal"/>
    <w:uiPriority w:val="99"/>
    <w:rsid w:val="002D4406"/>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92712225">
      <w:marLeft w:val="229"/>
      <w:marRight w:val="0"/>
      <w:marTop w:val="229"/>
      <w:marBottom w:val="0"/>
      <w:divBdr>
        <w:top w:val="none" w:sz="0" w:space="0" w:color="auto"/>
        <w:left w:val="none" w:sz="0" w:space="0" w:color="auto"/>
        <w:bottom w:val="none" w:sz="0" w:space="0" w:color="auto"/>
        <w:right w:val="none" w:sz="0" w:space="0" w:color="auto"/>
      </w:divBdr>
      <w:divsChild>
        <w:div w:id="292712227">
          <w:marLeft w:val="0"/>
          <w:marRight w:val="0"/>
          <w:marTop w:val="0"/>
          <w:marBottom w:val="0"/>
          <w:divBdr>
            <w:top w:val="none" w:sz="0" w:space="0" w:color="auto"/>
            <w:left w:val="none" w:sz="0" w:space="0" w:color="auto"/>
            <w:bottom w:val="none" w:sz="0" w:space="0" w:color="auto"/>
            <w:right w:val="none" w:sz="0" w:space="0" w:color="auto"/>
          </w:divBdr>
        </w:div>
      </w:divsChild>
    </w:div>
    <w:div w:id="292712226">
      <w:marLeft w:val="229"/>
      <w:marRight w:val="0"/>
      <w:marTop w:val="229"/>
      <w:marBottom w:val="0"/>
      <w:divBdr>
        <w:top w:val="none" w:sz="0" w:space="0" w:color="auto"/>
        <w:left w:val="none" w:sz="0" w:space="0" w:color="auto"/>
        <w:bottom w:val="none" w:sz="0" w:space="0" w:color="auto"/>
        <w:right w:val="none" w:sz="0" w:space="0" w:color="auto"/>
      </w:divBdr>
      <w:divsChild>
        <w:div w:id="292712228">
          <w:marLeft w:val="0"/>
          <w:marRight w:val="0"/>
          <w:marTop w:val="0"/>
          <w:marBottom w:val="0"/>
          <w:divBdr>
            <w:top w:val="none" w:sz="0" w:space="0" w:color="auto"/>
            <w:left w:val="none" w:sz="0" w:space="0" w:color="auto"/>
            <w:bottom w:val="none" w:sz="0" w:space="0" w:color="auto"/>
            <w:right w:val="none" w:sz="0" w:space="0" w:color="auto"/>
          </w:divBdr>
        </w:div>
      </w:divsChild>
    </w:div>
    <w:div w:id="292712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23</Pages>
  <Words>6895</Words>
  <Characters>-32766</Characters>
  <Application>Microsoft Office Outlook</Application>
  <DocSecurity>0</DocSecurity>
  <Lines>0</Lines>
  <Paragraphs>0</Paragraphs>
  <ScaleCrop>false</ScaleCrop>
  <Company>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ОДЕСЬКИЙ ДЕРЖАВНІЙ ЕКОНОМІЧНИЙ УНІВЕРСИТЕТ</dc:title>
  <dc:subject/>
  <dc:creator>NAME</dc:creator>
  <cp:keywords/>
  <dc:description/>
  <cp:lastModifiedBy>User</cp:lastModifiedBy>
  <cp:revision>19</cp:revision>
  <cp:lastPrinted>2013-04-08T12:57:00Z</cp:lastPrinted>
  <dcterms:created xsi:type="dcterms:W3CDTF">2016-02-09T05:29:00Z</dcterms:created>
  <dcterms:modified xsi:type="dcterms:W3CDTF">2017-04-04T10:21:00Z</dcterms:modified>
</cp:coreProperties>
</file>